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34B9" w:rsidRPr="00EA7080" w:rsidRDefault="009534B9" w:rsidP="00EA7080">
      <w:pPr>
        <w:pStyle w:val="Heading1"/>
        <w:numPr>
          <w:ilvl w:val="0"/>
          <w:numId w:val="0"/>
        </w:numPr>
        <w:spacing w:before="0"/>
        <w:rPr>
          <w:rFonts w:ascii="Arial" w:hAnsi="Arial" w:cs="Arial"/>
          <w:color w:val="008890"/>
          <w:sz w:val="24"/>
          <w:szCs w:val="24"/>
        </w:rPr>
      </w:pPr>
    </w:p>
    <w:p w:rsidR="00A511DE" w:rsidRDefault="00A511DE" w:rsidP="00EA7080">
      <w:pPr>
        <w:pStyle w:val="Heading1"/>
        <w:numPr>
          <w:ilvl w:val="0"/>
          <w:numId w:val="0"/>
        </w:numPr>
        <w:spacing w:before="0"/>
        <w:rPr>
          <w:rFonts w:ascii="Arial" w:hAnsi="Arial" w:cs="Arial"/>
          <w:color w:val="008890"/>
          <w:sz w:val="24"/>
          <w:szCs w:val="24"/>
        </w:rPr>
      </w:pPr>
    </w:p>
    <w:p w:rsidR="00A511DE" w:rsidRDefault="00A511DE" w:rsidP="00EA7080">
      <w:pPr>
        <w:pStyle w:val="Heading1"/>
        <w:numPr>
          <w:ilvl w:val="0"/>
          <w:numId w:val="0"/>
        </w:numPr>
        <w:spacing w:before="0"/>
        <w:rPr>
          <w:rFonts w:ascii="Arial" w:hAnsi="Arial" w:cs="Arial"/>
          <w:color w:val="008890"/>
          <w:sz w:val="24"/>
          <w:szCs w:val="24"/>
        </w:rPr>
      </w:pPr>
    </w:p>
    <w:p w:rsidR="009534B9" w:rsidRPr="00EA7080" w:rsidRDefault="009534B9" w:rsidP="00EA7080">
      <w:pPr>
        <w:pStyle w:val="Heading1"/>
        <w:numPr>
          <w:ilvl w:val="0"/>
          <w:numId w:val="0"/>
        </w:numPr>
        <w:spacing w:before="0"/>
        <w:rPr>
          <w:rFonts w:ascii="Arial" w:hAnsi="Arial" w:cs="Arial"/>
          <w:color w:val="008890"/>
          <w:sz w:val="24"/>
          <w:szCs w:val="24"/>
        </w:rPr>
      </w:pPr>
      <w:r w:rsidRPr="00EA7080">
        <w:rPr>
          <w:rFonts w:ascii="Arial" w:hAnsi="Arial" w:cs="Arial"/>
          <w:color w:val="008890"/>
          <w:sz w:val="24"/>
          <w:szCs w:val="24"/>
        </w:rPr>
        <w:t xml:space="preserve">Assignment Briefing Sheet (2020/21 Academic Year) </w:t>
      </w:r>
    </w:p>
    <w:p w:rsidR="009534B9" w:rsidRPr="003E4D29" w:rsidRDefault="00EA7080" w:rsidP="00EA7080">
      <w:pPr>
        <w:pStyle w:val="Heading2"/>
        <w:numPr>
          <w:ilvl w:val="0"/>
          <w:numId w:val="0"/>
        </w:numPr>
        <w:ind w:left="576" w:hanging="576"/>
        <w:rPr>
          <w:rFonts w:ascii="Arial" w:hAnsi="Arial" w:cs="Arial"/>
          <w:color w:val="auto"/>
          <w:sz w:val="22"/>
          <w:szCs w:val="22"/>
        </w:rPr>
      </w:pPr>
      <w:r>
        <w:rPr>
          <w:rFonts w:ascii="Arial" w:hAnsi="Arial" w:cs="Arial"/>
          <w:color w:val="auto"/>
          <w:sz w:val="22"/>
          <w:szCs w:val="22"/>
        </w:rPr>
        <w:t xml:space="preserve">1.0 </w:t>
      </w:r>
      <w:r w:rsidR="009534B9" w:rsidRPr="003E4D29">
        <w:rPr>
          <w:rFonts w:ascii="Arial" w:hAnsi="Arial" w:cs="Arial"/>
          <w:color w:val="auto"/>
          <w:sz w:val="22"/>
          <w:szCs w:val="22"/>
        </w:rPr>
        <w:t xml:space="preserve">Section A: Assignment title, important dates and weighting </w:t>
      </w:r>
      <w:r w:rsidR="009534B9" w:rsidRPr="00926F64">
        <w:rPr>
          <w:rFonts w:ascii="Arial" w:hAnsi="Arial" w:cs="Arial"/>
          <w:color w:val="auto"/>
          <w:sz w:val="22"/>
          <w:szCs w:val="22"/>
          <w:lang w:val="en-GB"/>
        </w:rPr>
        <w:t>6ELE0067</w:t>
      </w:r>
      <w:r>
        <w:rPr>
          <w:rFonts w:ascii="Arial" w:hAnsi="Arial" w:cs="Arial"/>
          <w:color w:val="auto"/>
          <w:sz w:val="22"/>
          <w:szCs w:val="22"/>
          <w:lang w:val="en-GB"/>
        </w:rPr>
        <w:t>1</w:t>
      </w:r>
    </w:p>
    <w:p w:rsidR="009534B9" w:rsidRPr="008B7459" w:rsidRDefault="009534B9" w:rsidP="009534B9">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3680"/>
        <w:gridCol w:w="1396"/>
        <w:gridCol w:w="2331"/>
      </w:tblGrid>
      <w:tr w:rsidR="009534B9" w:rsidRPr="00B3469F" w:rsidTr="006E10CB">
        <w:tc>
          <w:tcPr>
            <w:tcW w:w="1985" w:type="dxa"/>
            <w:tcBorders>
              <w:right w:val="single" w:sz="4" w:space="0" w:color="auto"/>
            </w:tcBorders>
          </w:tcPr>
          <w:p w:rsidR="009534B9" w:rsidRPr="00B3469F" w:rsidRDefault="009534B9" w:rsidP="006E10CB">
            <w:pPr>
              <w:spacing w:after="60"/>
              <w:rPr>
                <w:rFonts w:ascii="Arial" w:hAnsi="Arial" w:cs="Arial"/>
              </w:rPr>
            </w:pPr>
            <w:r w:rsidRPr="00B3469F">
              <w:rPr>
                <w:rFonts w:ascii="Arial" w:hAnsi="Arial" w:cs="Arial"/>
              </w:rPr>
              <w:t>Assignment title:</w:t>
            </w:r>
          </w:p>
        </w:tc>
        <w:tc>
          <w:tcPr>
            <w:tcW w:w="3827" w:type="dxa"/>
            <w:tcBorders>
              <w:top w:val="single" w:sz="4" w:space="0" w:color="auto"/>
              <w:left w:val="single" w:sz="4" w:space="0" w:color="auto"/>
              <w:bottom w:val="single" w:sz="4" w:space="0" w:color="auto"/>
              <w:right w:val="single" w:sz="4" w:space="0" w:color="auto"/>
            </w:tcBorders>
          </w:tcPr>
          <w:p w:rsidR="009534B9" w:rsidRPr="00A8799F" w:rsidRDefault="009534B9" w:rsidP="006E10CB">
            <w:pPr>
              <w:spacing w:after="60"/>
              <w:rPr>
                <w:rFonts w:ascii="Arial" w:hAnsi="Arial" w:cs="Arial"/>
              </w:rPr>
            </w:pPr>
            <w:r>
              <w:rPr>
                <w:rFonts w:ascii="Arial" w:hAnsi="Arial" w:cs="Arial"/>
              </w:rPr>
              <w:t>Face</w:t>
            </w:r>
            <w:r w:rsidRPr="00A8799F">
              <w:rPr>
                <w:rFonts w:ascii="Arial" w:hAnsi="Arial" w:cs="Arial"/>
              </w:rPr>
              <w:t xml:space="preserve"> Recognition</w:t>
            </w:r>
          </w:p>
          <w:p w:rsidR="009534B9" w:rsidRPr="00790B86" w:rsidRDefault="009534B9" w:rsidP="006E10CB">
            <w:pPr>
              <w:spacing w:after="60"/>
              <w:rPr>
                <w:rFonts w:ascii="Arial" w:hAnsi="Arial" w:cs="Arial"/>
              </w:rPr>
            </w:pPr>
          </w:p>
        </w:tc>
        <w:tc>
          <w:tcPr>
            <w:tcW w:w="1409" w:type="dxa"/>
            <w:tcBorders>
              <w:left w:val="single" w:sz="4" w:space="0" w:color="auto"/>
              <w:right w:val="single" w:sz="4" w:space="0" w:color="auto"/>
            </w:tcBorders>
          </w:tcPr>
          <w:p w:rsidR="009534B9" w:rsidRPr="00B3469F" w:rsidRDefault="009534B9" w:rsidP="006E10CB">
            <w:pPr>
              <w:spacing w:after="60"/>
              <w:rPr>
                <w:rFonts w:ascii="Arial" w:hAnsi="Arial" w:cs="Arial"/>
              </w:rPr>
            </w:pPr>
            <w:r w:rsidRPr="00B3469F">
              <w:rPr>
                <w:rFonts w:ascii="Arial" w:hAnsi="Arial" w:cs="Arial"/>
              </w:rPr>
              <w:t>Group or individual:</w:t>
            </w:r>
          </w:p>
        </w:tc>
        <w:tc>
          <w:tcPr>
            <w:tcW w:w="2407" w:type="dxa"/>
            <w:tcBorders>
              <w:top w:val="single" w:sz="4" w:space="0" w:color="auto"/>
              <w:left w:val="single" w:sz="4" w:space="0" w:color="auto"/>
              <w:bottom w:val="single" w:sz="4" w:space="0" w:color="auto"/>
              <w:right w:val="single" w:sz="4" w:space="0" w:color="auto"/>
            </w:tcBorders>
          </w:tcPr>
          <w:p w:rsidR="009534B9" w:rsidRPr="00B3469F" w:rsidRDefault="009534B9" w:rsidP="006E10CB">
            <w:pPr>
              <w:spacing w:after="60"/>
              <w:rPr>
                <w:rFonts w:ascii="Arial" w:hAnsi="Arial" w:cs="Arial"/>
              </w:rPr>
            </w:pPr>
            <w:r w:rsidRPr="00B3469F">
              <w:rPr>
                <w:rFonts w:ascii="Arial" w:hAnsi="Arial" w:cs="Arial"/>
              </w:rPr>
              <w:t>Individual</w:t>
            </w:r>
          </w:p>
        </w:tc>
      </w:tr>
    </w:tbl>
    <w:p w:rsidR="009534B9" w:rsidRPr="00B3469F" w:rsidRDefault="009534B9" w:rsidP="009534B9">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3692"/>
        <w:gridCol w:w="1385"/>
        <w:gridCol w:w="2345"/>
      </w:tblGrid>
      <w:tr w:rsidR="009534B9" w:rsidRPr="00B3469F" w:rsidTr="006E10CB">
        <w:tc>
          <w:tcPr>
            <w:tcW w:w="1985" w:type="dxa"/>
            <w:tcBorders>
              <w:right w:val="single" w:sz="4" w:space="0" w:color="auto"/>
            </w:tcBorders>
          </w:tcPr>
          <w:p w:rsidR="009534B9" w:rsidRPr="00B3469F" w:rsidRDefault="009534B9" w:rsidP="006E10CB">
            <w:pPr>
              <w:spacing w:after="60"/>
              <w:rPr>
                <w:rFonts w:ascii="Arial" w:hAnsi="Arial" w:cs="Arial"/>
              </w:rPr>
            </w:pPr>
            <w:r w:rsidRPr="00B3469F">
              <w:rPr>
                <w:rFonts w:ascii="Arial" w:hAnsi="Arial" w:cs="Arial"/>
              </w:rPr>
              <w:t>Module title:</w:t>
            </w:r>
          </w:p>
        </w:tc>
        <w:tc>
          <w:tcPr>
            <w:tcW w:w="3827" w:type="dxa"/>
            <w:tcBorders>
              <w:top w:val="single" w:sz="4" w:space="0" w:color="auto"/>
              <w:left w:val="single" w:sz="4" w:space="0" w:color="auto"/>
              <w:bottom w:val="single" w:sz="4" w:space="0" w:color="auto"/>
              <w:right w:val="single" w:sz="4" w:space="0" w:color="auto"/>
            </w:tcBorders>
          </w:tcPr>
          <w:p w:rsidR="009534B9" w:rsidRPr="00926F64" w:rsidRDefault="009534B9" w:rsidP="006E10CB">
            <w:pPr>
              <w:spacing w:after="60"/>
              <w:rPr>
                <w:rFonts w:ascii="Arial" w:hAnsi="Arial" w:cs="Arial"/>
                <w:bCs/>
              </w:rPr>
            </w:pPr>
            <w:r>
              <w:rPr>
                <w:rFonts w:ascii="Arial" w:hAnsi="Arial" w:cs="Arial"/>
                <w:bCs/>
                <w:sz w:val="20"/>
              </w:rPr>
              <w:t>Data Security and Biometrics</w:t>
            </w:r>
          </w:p>
        </w:tc>
        <w:tc>
          <w:tcPr>
            <w:tcW w:w="1409" w:type="dxa"/>
            <w:tcBorders>
              <w:left w:val="single" w:sz="4" w:space="0" w:color="auto"/>
              <w:right w:val="single" w:sz="4" w:space="0" w:color="auto"/>
            </w:tcBorders>
          </w:tcPr>
          <w:p w:rsidR="009534B9" w:rsidRPr="00B3469F" w:rsidRDefault="009534B9" w:rsidP="006E10CB">
            <w:pPr>
              <w:spacing w:after="60"/>
              <w:rPr>
                <w:rFonts w:ascii="Arial" w:hAnsi="Arial" w:cs="Arial"/>
              </w:rPr>
            </w:pPr>
            <w:r w:rsidRPr="00B3469F">
              <w:rPr>
                <w:rFonts w:ascii="Arial" w:hAnsi="Arial" w:cs="Arial"/>
              </w:rPr>
              <w:t>Module code:</w:t>
            </w:r>
          </w:p>
        </w:tc>
        <w:tc>
          <w:tcPr>
            <w:tcW w:w="2407" w:type="dxa"/>
            <w:tcBorders>
              <w:top w:val="single" w:sz="4" w:space="0" w:color="auto"/>
              <w:left w:val="single" w:sz="4" w:space="0" w:color="auto"/>
              <w:bottom w:val="single" w:sz="4" w:space="0" w:color="auto"/>
              <w:right w:val="single" w:sz="4" w:space="0" w:color="auto"/>
            </w:tcBorders>
          </w:tcPr>
          <w:p w:rsidR="009534B9" w:rsidRPr="00B3469F" w:rsidRDefault="009534B9" w:rsidP="006E10CB">
            <w:pPr>
              <w:spacing w:after="60"/>
              <w:rPr>
                <w:rFonts w:ascii="Arial" w:hAnsi="Arial" w:cs="Arial"/>
              </w:rPr>
            </w:pPr>
            <w:r w:rsidRPr="00B3469F">
              <w:rPr>
                <w:rFonts w:ascii="Arial" w:hAnsi="Arial" w:cs="Arial"/>
                <w:sz w:val="20"/>
                <w:szCs w:val="18"/>
              </w:rPr>
              <w:t>6ENT</w:t>
            </w:r>
            <w:r>
              <w:rPr>
                <w:rFonts w:ascii="Arial" w:hAnsi="Arial" w:cs="Arial"/>
                <w:sz w:val="20"/>
                <w:szCs w:val="18"/>
              </w:rPr>
              <w:t>1031</w:t>
            </w:r>
          </w:p>
        </w:tc>
      </w:tr>
    </w:tbl>
    <w:p w:rsidR="009534B9" w:rsidRPr="008B7459" w:rsidRDefault="009534B9" w:rsidP="009534B9">
      <w:pPr>
        <w:spacing w:after="6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3706"/>
        <w:gridCol w:w="1407"/>
        <w:gridCol w:w="2311"/>
      </w:tblGrid>
      <w:tr w:rsidR="009534B9" w:rsidRPr="008B7459" w:rsidTr="006E10CB">
        <w:tc>
          <w:tcPr>
            <w:tcW w:w="1985" w:type="dxa"/>
            <w:tcBorders>
              <w:right w:val="single" w:sz="4" w:space="0" w:color="auto"/>
            </w:tcBorders>
          </w:tcPr>
          <w:p w:rsidR="009534B9" w:rsidRPr="008B7459" w:rsidRDefault="009534B9" w:rsidP="006E10CB">
            <w:pPr>
              <w:spacing w:after="60"/>
              <w:rPr>
                <w:rFonts w:ascii="Arial" w:hAnsi="Arial" w:cs="Arial"/>
              </w:rPr>
            </w:pPr>
            <w:r>
              <w:rPr>
                <w:rFonts w:ascii="Arial" w:hAnsi="Arial" w:cs="Arial"/>
              </w:rPr>
              <w:t>Module leader:</w:t>
            </w:r>
          </w:p>
        </w:tc>
        <w:tc>
          <w:tcPr>
            <w:tcW w:w="3827" w:type="dxa"/>
            <w:tcBorders>
              <w:top w:val="single" w:sz="4" w:space="0" w:color="auto"/>
              <w:left w:val="single" w:sz="4" w:space="0" w:color="auto"/>
              <w:bottom w:val="single" w:sz="4" w:space="0" w:color="auto"/>
              <w:right w:val="single" w:sz="4" w:space="0" w:color="auto"/>
            </w:tcBorders>
          </w:tcPr>
          <w:p w:rsidR="009534B9" w:rsidRPr="008B7459" w:rsidRDefault="009534B9" w:rsidP="006E10CB">
            <w:pPr>
              <w:spacing w:after="60"/>
              <w:rPr>
                <w:rFonts w:ascii="Arial" w:hAnsi="Arial" w:cs="Arial"/>
              </w:rPr>
            </w:pPr>
            <w:r>
              <w:rPr>
                <w:rFonts w:ascii="Arial" w:hAnsi="Arial" w:cs="Arial"/>
              </w:rPr>
              <w:t>Dr Sooda Ramalingam</w:t>
            </w:r>
          </w:p>
        </w:tc>
        <w:tc>
          <w:tcPr>
            <w:tcW w:w="1409" w:type="dxa"/>
            <w:tcBorders>
              <w:left w:val="single" w:sz="4" w:space="0" w:color="auto"/>
              <w:right w:val="single" w:sz="4" w:space="0" w:color="auto"/>
            </w:tcBorders>
          </w:tcPr>
          <w:p w:rsidR="009534B9" w:rsidRPr="008B7459" w:rsidRDefault="009534B9" w:rsidP="006E10CB">
            <w:pPr>
              <w:spacing w:after="60"/>
              <w:rPr>
                <w:rFonts w:ascii="Arial" w:hAnsi="Arial" w:cs="Arial"/>
              </w:rPr>
            </w:pPr>
            <w:r>
              <w:rPr>
                <w:rFonts w:ascii="Arial" w:hAnsi="Arial" w:cs="Arial"/>
              </w:rPr>
              <w:t xml:space="preserve">Moderator’s initials: </w:t>
            </w:r>
          </w:p>
        </w:tc>
        <w:tc>
          <w:tcPr>
            <w:tcW w:w="2407" w:type="dxa"/>
            <w:tcBorders>
              <w:top w:val="single" w:sz="4" w:space="0" w:color="auto"/>
              <w:left w:val="single" w:sz="4" w:space="0" w:color="auto"/>
              <w:bottom w:val="single" w:sz="4" w:space="0" w:color="auto"/>
              <w:right w:val="single" w:sz="4" w:space="0" w:color="auto"/>
            </w:tcBorders>
          </w:tcPr>
          <w:p w:rsidR="009534B9" w:rsidRPr="008B7459" w:rsidRDefault="009534B9" w:rsidP="006E10CB">
            <w:pPr>
              <w:spacing w:after="60"/>
              <w:rPr>
                <w:rFonts w:ascii="Arial" w:hAnsi="Arial" w:cs="Arial"/>
              </w:rPr>
            </w:pPr>
            <w:r>
              <w:rPr>
                <w:rFonts w:ascii="Arial" w:hAnsi="Arial" w:cs="Arial"/>
              </w:rPr>
              <w:t>LM</w:t>
            </w:r>
          </w:p>
        </w:tc>
      </w:tr>
    </w:tbl>
    <w:p w:rsidR="009534B9" w:rsidRDefault="009534B9" w:rsidP="009534B9">
      <w:pPr>
        <w:spacing w:after="6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2600"/>
        <w:gridCol w:w="2475"/>
        <w:gridCol w:w="2327"/>
      </w:tblGrid>
      <w:tr w:rsidR="009534B9" w:rsidTr="006E10CB">
        <w:tc>
          <w:tcPr>
            <w:tcW w:w="1985" w:type="dxa"/>
            <w:tcBorders>
              <w:right w:val="single" w:sz="4" w:space="0" w:color="auto"/>
            </w:tcBorders>
          </w:tcPr>
          <w:p w:rsidR="009534B9" w:rsidRPr="00252708" w:rsidRDefault="009534B9" w:rsidP="006E10CB">
            <w:pPr>
              <w:spacing w:after="120"/>
              <w:rPr>
                <w:rFonts w:ascii="Arial" w:hAnsi="Arial" w:cs="Arial"/>
                <w:b/>
                <w:bCs/>
              </w:rPr>
            </w:pPr>
            <w:r w:rsidRPr="00252708">
              <w:rPr>
                <w:rFonts w:ascii="Arial" w:hAnsi="Arial" w:cs="Arial"/>
                <w:b/>
                <w:bCs/>
              </w:rPr>
              <w:t>Submission deadline:</w:t>
            </w:r>
          </w:p>
        </w:tc>
        <w:tc>
          <w:tcPr>
            <w:tcW w:w="2693" w:type="dxa"/>
            <w:tcBorders>
              <w:top w:val="single" w:sz="4" w:space="0" w:color="auto"/>
              <w:left w:val="single" w:sz="4" w:space="0" w:color="auto"/>
              <w:bottom w:val="single" w:sz="4" w:space="0" w:color="auto"/>
              <w:right w:val="single" w:sz="4" w:space="0" w:color="auto"/>
            </w:tcBorders>
          </w:tcPr>
          <w:p w:rsidR="009534B9" w:rsidRDefault="009534B9" w:rsidP="006E10CB">
            <w:pPr>
              <w:spacing w:after="120"/>
              <w:rPr>
                <w:rFonts w:ascii="Arial" w:hAnsi="Arial" w:cs="Arial"/>
              </w:rPr>
            </w:pPr>
            <w:r>
              <w:rPr>
                <w:rFonts w:ascii="Arial" w:hAnsi="Arial" w:cs="Arial"/>
              </w:rPr>
              <w:t>Group1: 21/04/21, 7PM</w:t>
            </w:r>
          </w:p>
          <w:p w:rsidR="009534B9" w:rsidRPr="006D2A0B" w:rsidRDefault="009534B9" w:rsidP="006E10CB">
            <w:pPr>
              <w:spacing w:after="120"/>
              <w:rPr>
                <w:rFonts w:ascii="Arial" w:hAnsi="Arial" w:cs="Arial"/>
              </w:rPr>
            </w:pPr>
            <w:r>
              <w:rPr>
                <w:rFonts w:ascii="Arial" w:hAnsi="Arial" w:cs="Arial"/>
              </w:rPr>
              <w:t>Group2: 05/05/21, 7PM</w:t>
            </w:r>
          </w:p>
        </w:tc>
        <w:tc>
          <w:tcPr>
            <w:tcW w:w="2543" w:type="dxa"/>
            <w:tcBorders>
              <w:left w:val="single" w:sz="4" w:space="0" w:color="auto"/>
              <w:right w:val="single" w:sz="4" w:space="0" w:color="auto"/>
            </w:tcBorders>
          </w:tcPr>
          <w:p w:rsidR="009534B9" w:rsidRDefault="009534B9" w:rsidP="006E10CB">
            <w:pPr>
              <w:spacing w:after="120"/>
              <w:rPr>
                <w:rFonts w:ascii="Arial" w:hAnsi="Arial" w:cs="Arial"/>
                <w:b/>
                <w:bCs/>
              </w:rPr>
            </w:pPr>
            <w:r>
              <w:rPr>
                <w:rFonts w:ascii="Arial" w:hAnsi="Arial" w:cs="Arial"/>
              </w:rPr>
              <w:t xml:space="preserve">Target date for return of marked assignment: </w:t>
            </w:r>
          </w:p>
        </w:tc>
        <w:tc>
          <w:tcPr>
            <w:tcW w:w="2407" w:type="dxa"/>
            <w:tcBorders>
              <w:top w:val="single" w:sz="4" w:space="0" w:color="auto"/>
              <w:left w:val="single" w:sz="4" w:space="0" w:color="auto"/>
              <w:bottom w:val="single" w:sz="4" w:space="0" w:color="auto"/>
              <w:right w:val="single" w:sz="4" w:space="0" w:color="auto"/>
            </w:tcBorders>
          </w:tcPr>
          <w:p w:rsidR="009534B9" w:rsidRDefault="009534B9" w:rsidP="006E10CB">
            <w:pPr>
              <w:spacing w:after="120"/>
              <w:rPr>
                <w:rFonts w:ascii="Arial" w:hAnsi="Arial" w:cs="Arial"/>
              </w:rPr>
            </w:pPr>
            <w:r>
              <w:rPr>
                <w:rFonts w:ascii="Arial" w:hAnsi="Arial" w:cs="Arial"/>
              </w:rPr>
              <w:t>Group1: 10/05/21</w:t>
            </w:r>
          </w:p>
          <w:p w:rsidR="009534B9" w:rsidRPr="006D2A0B" w:rsidRDefault="009534B9" w:rsidP="006E10CB">
            <w:pPr>
              <w:spacing w:after="120"/>
              <w:rPr>
                <w:rFonts w:ascii="Arial" w:hAnsi="Arial" w:cs="Arial"/>
              </w:rPr>
            </w:pPr>
            <w:r>
              <w:rPr>
                <w:rFonts w:ascii="Arial" w:hAnsi="Arial" w:cs="Arial"/>
              </w:rPr>
              <w:t>Group2: 05/10/21</w:t>
            </w:r>
          </w:p>
        </w:tc>
      </w:tr>
    </w:tbl>
    <w:p w:rsidR="009534B9" w:rsidRDefault="009534B9" w:rsidP="009534B9">
      <w:pPr>
        <w:spacing w:after="6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7"/>
        <w:gridCol w:w="1243"/>
        <w:gridCol w:w="4670"/>
      </w:tblGrid>
      <w:tr w:rsidR="009534B9" w:rsidTr="006E10CB">
        <w:tc>
          <w:tcPr>
            <w:tcW w:w="3544" w:type="dxa"/>
            <w:tcBorders>
              <w:right w:val="single" w:sz="4" w:space="0" w:color="auto"/>
            </w:tcBorders>
          </w:tcPr>
          <w:p w:rsidR="009534B9" w:rsidRDefault="009534B9" w:rsidP="006E10CB">
            <w:pPr>
              <w:rPr>
                <w:rFonts w:ascii="Arial" w:hAnsi="Arial" w:cs="Arial"/>
              </w:rPr>
            </w:pPr>
            <w:r>
              <w:rPr>
                <w:rFonts w:ascii="Arial" w:hAnsi="Arial" w:cs="Arial"/>
              </w:rPr>
              <w:t xml:space="preserve">You are expected to spend about </w:t>
            </w:r>
          </w:p>
        </w:tc>
        <w:tc>
          <w:tcPr>
            <w:tcW w:w="1276" w:type="dxa"/>
            <w:tcBorders>
              <w:top w:val="single" w:sz="4" w:space="0" w:color="auto"/>
              <w:left w:val="single" w:sz="4" w:space="0" w:color="auto"/>
              <w:bottom w:val="single" w:sz="4" w:space="0" w:color="auto"/>
              <w:right w:val="single" w:sz="4" w:space="0" w:color="auto"/>
            </w:tcBorders>
          </w:tcPr>
          <w:p w:rsidR="009534B9" w:rsidRDefault="009534B9" w:rsidP="006E10CB">
            <w:pPr>
              <w:rPr>
                <w:rFonts w:ascii="Arial" w:hAnsi="Arial" w:cs="Arial"/>
              </w:rPr>
            </w:pPr>
            <w:r>
              <w:rPr>
                <w:rFonts w:ascii="Arial" w:hAnsi="Arial" w:cs="Arial"/>
              </w:rPr>
              <w:t>10</w:t>
            </w:r>
          </w:p>
        </w:tc>
        <w:tc>
          <w:tcPr>
            <w:tcW w:w="4808" w:type="dxa"/>
            <w:tcBorders>
              <w:left w:val="single" w:sz="4" w:space="0" w:color="auto"/>
            </w:tcBorders>
          </w:tcPr>
          <w:p w:rsidR="009534B9" w:rsidRDefault="00A511DE" w:rsidP="006E10CB">
            <w:pPr>
              <w:rPr>
                <w:rFonts w:ascii="Arial" w:hAnsi="Arial" w:cs="Arial"/>
              </w:rPr>
            </w:pPr>
            <w:r>
              <w:rPr>
                <w:rFonts w:ascii="Arial" w:hAnsi="Arial" w:cs="Arial"/>
              </w:rPr>
              <w:t>Hours</w:t>
            </w:r>
            <w:r w:rsidR="009534B9">
              <w:rPr>
                <w:rFonts w:ascii="Arial" w:hAnsi="Arial" w:cs="Arial"/>
              </w:rPr>
              <w:t xml:space="preserve"> for this lab </w:t>
            </w:r>
            <w:r w:rsidR="009534B9" w:rsidRPr="00252708">
              <w:rPr>
                <w:rFonts w:ascii="Arial" w:hAnsi="Arial" w:cs="Arial"/>
              </w:rPr>
              <w:t>to complete this assignment to a satisfactory standard</w:t>
            </w:r>
            <w:r w:rsidR="009534B9">
              <w:rPr>
                <w:rFonts w:ascii="Arial" w:hAnsi="Arial" w:cs="Arial"/>
              </w:rPr>
              <w:t xml:space="preserve">. </w:t>
            </w:r>
          </w:p>
        </w:tc>
      </w:tr>
    </w:tbl>
    <w:p w:rsidR="009534B9" w:rsidRDefault="009534B9" w:rsidP="009534B9">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1"/>
        <w:gridCol w:w="1114"/>
        <w:gridCol w:w="5615"/>
      </w:tblGrid>
      <w:tr w:rsidR="009534B9" w:rsidTr="006E10CB">
        <w:tc>
          <w:tcPr>
            <w:tcW w:w="2689" w:type="dxa"/>
            <w:tcBorders>
              <w:right w:val="single" w:sz="4" w:space="0" w:color="auto"/>
            </w:tcBorders>
          </w:tcPr>
          <w:p w:rsidR="009534B9" w:rsidRDefault="009534B9" w:rsidP="006E10CB">
            <w:pPr>
              <w:rPr>
                <w:rFonts w:ascii="Arial" w:hAnsi="Arial" w:cs="Arial"/>
              </w:rPr>
            </w:pPr>
            <w:r>
              <w:rPr>
                <w:rFonts w:ascii="Arial" w:hAnsi="Arial" w:cs="Arial"/>
              </w:rPr>
              <w:t>This assignment is worth</w:t>
            </w:r>
          </w:p>
        </w:tc>
        <w:tc>
          <w:tcPr>
            <w:tcW w:w="1134" w:type="dxa"/>
            <w:tcBorders>
              <w:top w:val="single" w:sz="4" w:space="0" w:color="auto"/>
              <w:left w:val="single" w:sz="4" w:space="0" w:color="auto"/>
              <w:bottom w:val="single" w:sz="4" w:space="0" w:color="auto"/>
              <w:right w:val="single" w:sz="4" w:space="0" w:color="auto"/>
            </w:tcBorders>
          </w:tcPr>
          <w:p w:rsidR="009534B9" w:rsidRPr="0067558C" w:rsidRDefault="009534B9" w:rsidP="006E10CB">
            <w:pPr>
              <w:jc w:val="center"/>
              <w:rPr>
                <w:rFonts w:ascii="Arial" w:hAnsi="Arial" w:cs="Arial"/>
                <w:b/>
                <w:bCs/>
              </w:rPr>
            </w:pPr>
            <w:r>
              <w:rPr>
                <w:rFonts w:ascii="Arial" w:hAnsi="Arial" w:cs="Arial"/>
                <w:b/>
                <w:bCs/>
              </w:rPr>
              <w:t>30</w:t>
            </w:r>
            <w:r w:rsidRPr="0067558C">
              <w:rPr>
                <w:rFonts w:ascii="Arial" w:hAnsi="Arial" w:cs="Arial"/>
                <w:b/>
                <w:bCs/>
              </w:rPr>
              <w:t>%</w:t>
            </w:r>
          </w:p>
        </w:tc>
        <w:tc>
          <w:tcPr>
            <w:tcW w:w="5805" w:type="dxa"/>
            <w:tcBorders>
              <w:left w:val="single" w:sz="4" w:space="0" w:color="auto"/>
            </w:tcBorders>
          </w:tcPr>
          <w:p w:rsidR="009534B9" w:rsidRDefault="00A511DE" w:rsidP="006E10CB">
            <w:pPr>
              <w:rPr>
                <w:rFonts w:ascii="Arial" w:hAnsi="Arial" w:cs="Arial"/>
              </w:rPr>
            </w:pPr>
            <w:r>
              <w:rPr>
                <w:rFonts w:ascii="Arial" w:hAnsi="Arial" w:cs="Arial"/>
              </w:rPr>
              <w:t>Of</w:t>
            </w:r>
            <w:r w:rsidR="009534B9" w:rsidRPr="0067558C">
              <w:rPr>
                <w:rFonts w:ascii="Arial" w:hAnsi="Arial" w:cs="Arial"/>
              </w:rPr>
              <w:t xml:space="preserve"> the overall assessment for this module</w:t>
            </w:r>
            <w:r w:rsidR="009534B9">
              <w:rPr>
                <w:rFonts w:ascii="Arial" w:hAnsi="Arial" w:cs="Arial"/>
              </w:rPr>
              <w:t xml:space="preserve">. </w:t>
            </w:r>
          </w:p>
          <w:p w:rsidR="009534B9" w:rsidRDefault="009534B9" w:rsidP="006E10CB">
            <w:pPr>
              <w:rPr>
                <w:rFonts w:ascii="Arial" w:hAnsi="Arial" w:cs="Arial"/>
              </w:rPr>
            </w:pPr>
          </w:p>
        </w:tc>
      </w:tr>
    </w:tbl>
    <w:p w:rsidR="009534B9" w:rsidRDefault="009534B9" w:rsidP="009534B9">
      <w:pPr>
        <w:rPr>
          <w:rFonts w:ascii="Arial" w:hAnsi="Arial" w:cs="Arial"/>
        </w:rPr>
      </w:pPr>
    </w:p>
    <w:p w:rsidR="009534B9" w:rsidRPr="003E4D29" w:rsidRDefault="009534B9" w:rsidP="009534B9">
      <w:pPr>
        <w:pStyle w:val="Heading2"/>
        <w:spacing w:before="0" w:after="120"/>
        <w:rPr>
          <w:rFonts w:ascii="Arial" w:hAnsi="Arial" w:cs="Arial"/>
          <w:color w:val="auto"/>
          <w:sz w:val="22"/>
          <w:szCs w:val="22"/>
        </w:rPr>
      </w:pPr>
      <w:r w:rsidRPr="003E4D29">
        <w:rPr>
          <w:rFonts w:ascii="Arial" w:hAnsi="Arial" w:cs="Arial"/>
          <w:color w:val="auto"/>
          <w:sz w:val="22"/>
          <w:szCs w:val="22"/>
        </w:rPr>
        <w:t xml:space="preserve">Section B: Student(s) to complete </w:t>
      </w:r>
    </w:p>
    <w:tbl>
      <w:tblPr>
        <w:tblStyle w:val="TableGridLight"/>
        <w:tblW w:w="0" w:type="auto"/>
        <w:tblLook w:val="04A0" w:firstRow="1" w:lastRow="0" w:firstColumn="1" w:lastColumn="0" w:noHBand="0" w:noVBand="1"/>
      </w:tblPr>
      <w:tblGrid>
        <w:gridCol w:w="4683"/>
        <w:gridCol w:w="4667"/>
      </w:tblGrid>
      <w:tr w:rsidR="009534B9" w:rsidTr="006E10CB">
        <w:tc>
          <w:tcPr>
            <w:tcW w:w="4814" w:type="dxa"/>
          </w:tcPr>
          <w:p w:rsidR="009534B9" w:rsidRDefault="009534B9" w:rsidP="006E10CB">
            <w:pPr>
              <w:spacing w:after="60"/>
              <w:rPr>
                <w:rFonts w:ascii="Arial" w:hAnsi="Arial" w:cs="Arial"/>
              </w:rPr>
            </w:pPr>
            <w:r w:rsidRPr="003E4D29">
              <w:rPr>
                <w:rFonts w:ascii="Arial" w:hAnsi="Arial" w:cs="Arial"/>
                <w:b/>
                <w:bCs/>
              </w:rPr>
              <w:t>Student ID number</w:t>
            </w:r>
          </w:p>
        </w:tc>
        <w:tc>
          <w:tcPr>
            <w:tcW w:w="4814" w:type="dxa"/>
          </w:tcPr>
          <w:p w:rsidR="009534B9" w:rsidRDefault="009534B9" w:rsidP="006E10CB">
            <w:pPr>
              <w:spacing w:after="60"/>
              <w:rPr>
                <w:rFonts w:ascii="Arial" w:hAnsi="Arial" w:cs="Arial"/>
              </w:rPr>
            </w:pPr>
            <w:r w:rsidRPr="003E4D29">
              <w:rPr>
                <w:rFonts w:ascii="Arial" w:hAnsi="Arial" w:cs="Arial"/>
                <w:b/>
                <w:bCs/>
              </w:rPr>
              <w:t xml:space="preserve">Year Code </w:t>
            </w:r>
          </w:p>
        </w:tc>
      </w:tr>
      <w:tr w:rsidR="009534B9" w:rsidTr="006E10CB">
        <w:tc>
          <w:tcPr>
            <w:tcW w:w="4814" w:type="dxa"/>
          </w:tcPr>
          <w:p w:rsidR="009534B9" w:rsidRPr="003E4D29" w:rsidRDefault="009534B9" w:rsidP="006E10CB">
            <w:pPr>
              <w:spacing w:after="60"/>
              <w:rPr>
                <w:rFonts w:ascii="Arial" w:hAnsi="Arial" w:cs="Arial"/>
                <w:b/>
                <w:bCs/>
              </w:rPr>
            </w:pPr>
            <w:r>
              <w:rPr>
                <w:rFonts w:ascii="Arial" w:hAnsi="Arial" w:cs="Arial"/>
                <w:bCs/>
              </w:rPr>
              <w:t>18006731</w:t>
            </w:r>
          </w:p>
        </w:tc>
        <w:tc>
          <w:tcPr>
            <w:tcW w:w="4814" w:type="dxa"/>
          </w:tcPr>
          <w:p w:rsidR="009534B9" w:rsidRPr="003E4D29" w:rsidRDefault="009534B9" w:rsidP="006E10CB">
            <w:pPr>
              <w:spacing w:after="60"/>
              <w:rPr>
                <w:rFonts w:ascii="Arial" w:hAnsi="Arial" w:cs="Arial"/>
                <w:b/>
                <w:bCs/>
              </w:rPr>
            </w:pPr>
            <w:r>
              <w:rPr>
                <w:rFonts w:ascii="Arial" w:hAnsi="Arial" w:cs="Arial"/>
                <w:b/>
                <w:bCs/>
              </w:rPr>
              <w:t>Level 6</w:t>
            </w:r>
          </w:p>
        </w:tc>
      </w:tr>
    </w:tbl>
    <w:p w:rsidR="009534B9" w:rsidRDefault="009534B9" w:rsidP="009534B9">
      <w:pPr>
        <w:rPr>
          <w:u w:val="single"/>
        </w:rPr>
      </w:pPr>
    </w:p>
    <w:p w:rsidR="004104EA" w:rsidRPr="00D23C2B" w:rsidRDefault="004104EA" w:rsidP="00D23C2B">
      <w:pPr>
        <w:rPr>
          <w:b/>
        </w:rPr>
      </w:pPr>
    </w:p>
    <w:p w:rsidR="00DF3570" w:rsidRDefault="009534B9" w:rsidP="009534B9">
      <w:pPr>
        <w:tabs>
          <w:tab w:val="left" w:pos="1344"/>
        </w:tabs>
      </w:pPr>
      <w:r>
        <w:tab/>
      </w:r>
    </w:p>
    <w:p w:rsidR="00DF3570" w:rsidRDefault="00DF3570" w:rsidP="00D23C2B"/>
    <w:p w:rsidR="00DF3570" w:rsidRDefault="00DF3570" w:rsidP="00D23C2B"/>
    <w:p w:rsidR="00DF3570" w:rsidRDefault="00DF3570" w:rsidP="00D23C2B"/>
    <w:p w:rsidR="009534B9" w:rsidRDefault="009534B9" w:rsidP="00D23C2B"/>
    <w:p w:rsidR="009534B9" w:rsidRPr="009534B9" w:rsidRDefault="009534B9" w:rsidP="00EA7080">
      <w:pPr>
        <w:rPr>
          <w:rStyle w:val="SubtleEmphasis"/>
          <w:b/>
          <w:i w:val="0"/>
        </w:rPr>
      </w:pPr>
      <w:r w:rsidRPr="00EA7080">
        <w:rPr>
          <w:rStyle w:val="SubtleEmphasis"/>
          <w:b/>
          <w:i w:val="0"/>
        </w:rPr>
        <w:lastRenderedPageBreak/>
        <w:t xml:space="preserve">Face Recognition </w:t>
      </w:r>
    </w:p>
    <w:p w:rsidR="009534B9" w:rsidRPr="0017707D" w:rsidRDefault="009534B9" w:rsidP="009534B9">
      <w:pPr>
        <w:rPr>
          <w:rStyle w:val="SubtleEmphasis"/>
          <w:i w:val="0"/>
        </w:rPr>
      </w:pPr>
      <w:r w:rsidRPr="009534B9">
        <w:rPr>
          <w:rStyle w:val="SubtleEmphasis"/>
          <w:i w:val="0"/>
        </w:rPr>
        <w:t>This is an interaction of distinguishing or checking an individual through their face by catching, breaking down and contrasting facial examples. In this report we will take a gander at various work organizes that are completed during face acknowledgment to perform information catch and ID assignments. This works by identifying whether the picture is there then does check whereby the framework confirms the character of the picture by coordinating with it with a particular picture in the framework. In the ID cycle, the framework predicts the character by deciding the picture introduced in the event that it possibly coordinates with the o</w:t>
      </w:r>
      <w:r w:rsidR="0017707D">
        <w:rPr>
          <w:rStyle w:val="SubtleEmphasis"/>
          <w:i w:val="0"/>
        </w:rPr>
        <w:t xml:space="preserve">nes put away in the framework. </w:t>
      </w:r>
    </w:p>
    <w:p w:rsidR="009534B9" w:rsidRPr="00A511DE" w:rsidRDefault="00EA7080" w:rsidP="009534B9">
      <w:pPr>
        <w:rPr>
          <w:rStyle w:val="SubtleEmphasis"/>
          <w:i w:val="0"/>
        </w:rPr>
      </w:pPr>
      <w:r>
        <w:rPr>
          <w:rStyle w:val="SubtleEmphasis"/>
          <w:b/>
          <w:i w:val="0"/>
        </w:rPr>
        <w:t>Verification</w:t>
      </w:r>
    </w:p>
    <w:p w:rsidR="009534B9" w:rsidRDefault="009534B9" w:rsidP="009534B9">
      <w:pPr>
        <w:rPr>
          <w:rStyle w:val="SubtleEmphasis"/>
          <w:i w:val="0"/>
        </w:rPr>
      </w:pPr>
      <w:r w:rsidRPr="009534B9">
        <w:rPr>
          <w:rStyle w:val="SubtleEmphasis"/>
          <w:i w:val="0"/>
        </w:rPr>
        <w:t>Framework checks with the individual's pictures they guarantee to be. A match of low edge can result to a False certain consequently empowering unapproved individual mistakenly. A high match edge can conceivably result to a bogus contrary, implying that an individual will be unable to check their personality.</w:t>
      </w:r>
    </w:p>
    <w:p w:rsidR="00A511DE" w:rsidRDefault="00A511DE" w:rsidP="009534B9">
      <w:pPr>
        <w:rPr>
          <w:rStyle w:val="SubtleEmphasis"/>
          <w:i w:val="0"/>
        </w:rPr>
      </w:pPr>
      <w:r>
        <w:rPr>
          <w:rStyle w:val="SubtleEmphasis"/>
          <w:i w:val="0"/>
        </w:rPr>
        <w:t>In this case the system compare one of the individual’</w:t>
      </w:r>
      <w:r w:rsidR="00A87524">
        <w:rPr>
          <w:rStyle w:val="SubtleEmphasis"/>
          <w:i w:val="0"/>
        </w:rPr>
        <w:t>s presented image and turn it into a template</w:t>
      </w:r>
      <w:r>
        <w:rPr>
          <w:rStyle w:val="SubtleEmphasis"/>
          <w:i w:val="0"/>
        </w:rPr>
        <w:t xml:space="preserve"> against all of the same individual saved template in the system. </w:t>
      </w:r>
    </w:p>
    <w:p w:rsidR="0017707D" w:rsidRPr="009534B9" w:rsidRDefault="005E2515" w:rsidP="005E2515">
      <w:pPr>
        <w:jc w:val="center"/>
        <w:rPr>
          <w:rStyle w:val="SubtleEmphasis"/>
          <w:i w:val="0"/>
        </w:rPr>
      </w:pPr>
      <w:r>
        <w:rPr>
          <w:noProof/>
        </w:rPr>
        <mc:AlternateContent>
          <mc:Choice Requires="wps">
            <w:drawing>
              <wp:anchor distT="0" distB="0" distL="114300" distR="114300" simplePos="0" relativeHeight="251659264" behindDoc="0" locked="0" layoutInCell="1" allowOverlap="1">
                <wp:simplePos x="0" y="0"/>
                <wp:positionH relativeFrom="margin">
                  <wp:posOffset>2981325</wp:posOffset>
                </wp:positionH>
                <wp:positionV relativeFrom="paragraph">
                  <wp:posOffset>846455</wp:posOffset>
                </wp:positionV>
                <wp:extent cx="45719" cy="388620"/>
                <wp:effectExtent l="19050" t="19050" r="31115" b="30480"/>
                <wp:wrapNone/>
                <wp:docPr id="9" name="Up-Down Arrow 9"/>
                <wp:cNvGraphicFramePr/>
                <a:graphic xmlns:a="http://schemas.openxmlformats.org/drawingml/2006/main">
                  <a:graphicData uri="http://schemas.microsoft.com/office/word/2010/wordprocessingShape">
                    <wps:wsp>
                      <wps:cNvSpPr/>
                      <wps:spPr>
                        <a:xfrm>
                          <a:off x="0" y="0"/>
                          <a:ext cx="45719" cy="38862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A2BECAA"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9" o:spid="_x0000_s1026" type="#_x0000_t70" style="position:absolute;margin-left:234.75pt;margin-top:66.65pt;width:3.6pt;height:30.6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wyeQIAAEIFAAAOAAAAZHJzL2Uyb0RvYy54bWysVMFOGzEQvVfqP1i+k01SoCRigyIQVSUE&#10;iIA4G6/NrmR73LGTTfr1HXs3GwSoh6o5OB7PzBvP2zc+v9hawzYKQwOu5JPRmDPlJFSNey350+P1&#10;0RlnIQpXCQNOlXynAr9YfP1y3vq5mkINplLICMSFeetLXsfo50URZK2sCCPwypFTA1oRycTXokLR&#10;Ero1xXQ8Pi1awMojSBUCnV51Tr7I+ForGe+0DioyU3K6W8wr5vUlrcXiXMxfUfi6kf01xD/cworG&#10;UdEB6kpEwdbYfICyjUQIoONIgi1A60aq3AN1Mxm/62ZVC69yL0RO8ANN4f/BytvNPbKmKvmMMycs&#10;faInf3QFrWNLRGjZLFHU+jCnyJW/x94KtE39bjXa9E+dsG2mdTfQqraRSTo8Pvk+IXRJnm9nZ6fT&#10;zHpxyPUY4g8FlqVNydc+lc/VM6VicxMilaWMfSQZ6UrdJfIu7oxK9zDuQWnqh8pOc3ZWkro0yDaC&#10;NCCkVC5OOlctKtUdn4zplzqlIkNGtjJgQtaNMQN2D5BU+hG7g+njU6rKQhySx3+7WJc8ZOTK4OKQ&#10;bBsH+BmAoa76yl38nqSOmsTSC1Q7+toI3RgEL68bovxGhHgvkHRPE0KzHO9o0QbakkO/46wG/P3Z&#10;eYonOZKXs5bmqOTh11qg4sz8dCTU2eT4OA1eNkgJ9PUZvvW8vPW4tb0E+kwTejW8zNsUH81+qxHs&#10;M438MlUll3CSapdcRtwbl7Gbb3o0pFoucxgNmxfxxq28TOCJ1aSlx+2zQN/rLpJeb2E/c2L+Tndd&#10;bMp0sFxH0E0W5YHXnm8a1Cyc/lFJL8FbO0cdnr7FHwAAAP//AwBQSwMEFAAGAAgAAAAhANAD1r7i&#10;AAAACwEAAA8AAABkcnMvZG93bnJldi54bWxMj8FOg0AQhu8mvsNmTLwYu6tQapGlURMTk3qx4sHb&#10;AiNg2VnCbgt9e8eTHmf+L/98k21m24sjjr5zpOFmoUAgVa7uqNFQvD9f34HwwVBtekeo4YQeNvn5&#10;WWbS2k30hsddaASXkE+NhjaEIZXSVy1a4xduQOLsy43WBB7HRtajmbjc9vJWqURa0xFfaM2ATy1W&#10;+93BatgWJ5VsH7/Vp33xH6/lVRGmfaH15cX8cA8i4Bz+YPjVZ3XI2al0B6q96DXEyXrJKAdRFIFg&#10;Il4lKxAlb9bxEmSeyf8/5D8AAAD//wMAUEsBAi0AFAAGAAgAAAAhALaDOJL+AAAA4QEAABMAAAAA&#10;AAAAAAAAAAAAAAAAAFtDb250ZW50X1R5cGVzXS54bWxQSwECLQAUAAYACAAAACEAOP0h/9YAAACU&#10;AQAACwAAAAAAAAAAAAAAAAAvAQAAX3JlbHMvLnJlbHNQSwECLQAUAAYACAAAACEAhZo8MnkCAABC&#10;BQAADgAAAAAAAAAAAAAAAAAuAgAAZHJzL2Uyb0RvYy54bWxQSwECLQAUAAYACAAAACEA0APWvuIA&#10;AAALAQAADwAAAAAAAAAAAAAAAADTBAAAZHJzL2Rvd25yZXYueG1sUEsFBgAAAAAEAAQA8wAAAOIF&#10;AAAAAA==&#10;" adj=",1271" fillcolor="#4472c4 [3204]" strokecolor="#1f3763 [1604]" strokeweight="1pt">
                <w10:wrap anchorx="margin"/>
              </v:shape>
            </w:pict>
          </mc:Fallback>
        </mc:AlternateContent>
      </w:r>
      <w:r>
        <w:rPr>
          <w:noProof/>
        </w:rPr>
        <w:drawing>
          <wp:inline distT="0" distB="0" distL="0" distR="0" wp14:anchorId="19E7AE1C" wp14:editId="680F2742">
            <wp:extent cx="1082040" cy="8203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4216B.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97706" cy="832192"/>
                    </a:xfrm>
                    <a:prstGeom prst="rect">
                      <a:avLst/>
                    </a:prstGeom>
                  </pic:spPr>
                </pic:pic>
              </a:graphicData>
            </a:graphic>
          </wp:inline>
        </w:drawing>
      </w:r>
    </w:p>
    <w:p w:rsidR="009534B9" w:rsidRDefault="009534B9" w:rsidP="005E2515">
      <w:pPr>
        <w:jc w:val="center"/>
      </w:pPr>
    </w:p>
    <w:p w:rsidR="00EA7080" w:rsidRDefault="005E2515" w:rsidP="005E2515">
      <w:pPr>
        <w:jc w:val="center"/>
      </w:pPr>
      <w:r>
        <w:rPr>
          <w:iCs/>
          <w:noProof/>
          <w:color w:val="404040" w:themeColor="text1" w:themeTint="BF"/>
        </w:rPr>
        <w:drawing>
          <wp:inline distT="0" distB="0" distL="0" distR="0" wp14:anchorId="15945A61" wp14:editId="775C0617">
            <wp:extent cx="2172028" cy="1516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B4B178.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83150" cy="1524144"/>
                    </a:xfrm>
                    <a:prstGeom prst="rect">
                      <a:avLst/>
                    </a:prstGeom>
                  </pic:spPr>
                </pic:pic>
              </a:graphicData>
            </a:graphic>
          </wp:inline>
        </w:drawing>
      </w:r>
    </w:p>
    <w:p w:rsidR="005E2515" w:rsidRDefault="005E2515" w:rsidP="005E2515">
      <w:r>
        <w:t>At this point the system check whether the physical camera captured face characteristics meets the captured ones.</w:t>
      </w:r>
    </w:p>
    <w:p w:rsidR="005E2515" w:rsidRDefault="00627F99" w:rsidP="005E2515">
      <w:r>
        <w:t>IDENTIFICATION</w:t>
      </w:r>
    </w:p>
    <w:p w:rsidR="0017707D" w:rsidRDefault="006749ED" w:rsidP="00EA7080">
      <w:r w:rsidRPr="006749ED">
        <w:t>Frameworks use PC calculations to choose explicit, unmistakable insights concerning an individual's face. These subtleties, like distance between the eyes or state of the jawline, are then changed over into a numerical portrayal and contrasted with information on different countenances gathered in a face acknowledgment data set</w:t>
      </w:r>
      <w:r>
        <w:t>.</w:t>
      </w:r>
    </w:p>
    <w:p w:rsidR="006749ED" w:rsidRDefault="003B4D75" w:rsidP="003B4D75">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4351020</wp:posOffset>
                </wp:positionH>
                <wp:positionV relativeFrom="paragraph">
                  <wp:posOffset>373380</wp:posOffset>
                </wp:positionV>
                <wp:extent cx="7620" cy="1478280"/>
                <wp:effectExtent l="0" t="0" r="30480" b="26670"/>
                <wp:wrapNone/>
                <wp:docPr id="21" name="Straight Connector 21"/>
                <wp:cNvGraphicFramePr/>
                <a:graphic xmlns:a="http://schemas.openxmlformats.org/drawingml/2006/main">
                  <a:graphicData uri="http://schemas.microsoft.com/office/word/2010/wordprocessingShape">
                    <wps:wsp>
                      <wps:cNvCnPr/>
                      <wps:spPr>
                        <a:xfrm>
                          <a:off x="0" y="0"/>
                          <a:ext cx="7620" cy="1478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F628A" id="Straight Connector 2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42.6pt,29.4pt" to="343.2pt,1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111vAEAAMgDAAAOAAAAZHJzL2Uyb0RvYy54bWysU9tu2zAMfR/QfxD03viCoQ2MOH1Isb0U&#10;W7BuH6DKVCxAN1Bq7Pz9KCVxh23AsGEvtCjykDxH9OZhtoYdAaP2rufNquYMnPSDdoeef/v64XbN&#10;WUzCDcJ4Bz0/QeQP25t3myl00PrRmwGQUREXuyn0fEwpdFUV5QhWxJUP4CioPFqRyMVDNaCYqLo1&#10;VVvXd9XkcQjoJcRIt4/nIN+W+kqBTJ+VipCY6TnNlorFYl+yrbYb0R1QhFHLyxjiH6awQjtqupR6&#10;FEmwV9S/lLJaoo9epZX0tvJKaQmFA7Fp6p/YPI8iQOFC4sSwyBT/X1n56bhHpoeetw1nTlh6o+eE&#10;Qh/GxHbeOVLQI6MgKTWF2BFg5/Z48WLYY6Y9K7T5S4TYXNQ9LerCnJiky/u7ll5AUqB5f79u10X8&#10;6g0bMKaP4C3Lh54b7TJ30YnjU0zUj1KvKeTkWc7dyymdDORk476AIj7UrynoskmwM8iOgnZASAku&#10;FTZUr2RnmNLGLMD6z8BLfoZC2bK/AS+I0tm7tICtdh5/1z3N15HVOf+qwJl3luDFD6fyLkUaWpei&#10;2GW18z7+6Bf42w+4/Q4AAP//AwBQSwMEFAAGAAgAAAAhAEfgEiDiAAAACgEAAA8AAABkcnMvZG93&#10;bnJldi54bWxMj1FLwzAUhd8F/0O4gm8uXXGh1t6OMRDnQIZzsD1mTWyrzU1JsrX792ZP+ni5H+d8&#10;p5iPpmNn7XxrCWE6SYBpqqxqqUbYfb48ZMB8kKRkZ0kjXLSHeXl7U8hc2YE+9HkbahZDyOcSoQmh&#10;zzn3VaON9BPba4q/L+uMDPF0NVdODjHcdDxNEsGNbCk2NLLXy0ZXP9uTQXh3q9Vysb580+Zghn26&#10;3m/exlfE+7tx8Qws6DH8wXDVj+pQRqejPZHyrEMQ2SyNKMIsixMiIDLxCOyIkD5NBfCy4P8nlL8A&#10;AAD//wMAUEsBAi0AFAAGAAgAAAAhALaDOJL+AAAA4QEAABMAAAAAAAAAAAAAAAAAAAAAAFtDb250&#10;ZW50X1R5cGVzXS54bWxQSwECLQAUAAYACAAAACEAOP0h/9YAAACUAQAACwAAAAAAAAAAAAAAAAAv&#10;AQAAX3JlbHMvLnJlbHNQSwECLQAUAAYACAAAACEAEOtddbwBAADIAwAADgAAAAAAAAAAAAAAAAAu&#10;AgAAZHJzL2Uyb0RvYy54bWxQSwECLQAUAAYACAAAACEAR+ASIOIAAAAKAQAADwAAAAAAAAAAAAAA&#10;AAAW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1661160</wp:posOffset>
                </wp:positionH>
                <wp:positionV relativeFrom="paragraph">
                  <wp:posOffset>381000</wp:posOffset>
                </wp:positionV>
                <wp:extent cx="2705100" cy="7620"/>
                <wp:effectExtent l="0" t="0" r="19050" b="30480"/>
                <wp:wrapNone/>
                <wp:docPr id="20" name="Straight Connector 20"/>
                <wp:cNvGraphicFramePr/>
                <a:graphic xmlns:a="http://schemas.openxmlformats.org/drawingml/2006/main">
                  <a:graphicData uri="http://schemas.microsoft.com/office/word/2010/wordprocessingShape">
                    <wps:wsp>
                      <wps:cNvCnPr/>
                      <wps:spPr>
                        <a:xfrm flipV="1">
                          <a:off x="0" y="0"/>
                          <a:ext cx="27051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191EC" id="Straight Connector 20"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30.8pt,30pt" to="343.8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Y8xQEAANIDAAAOAAAAZHJzL2Uyb0RvYy54bWysU02P0zAQvSPxHyzfadJK7KKo6R66gguC&#10;ioW9e51xY8n2WGPTj3/P2GkDAoTEai+WxzPvzbyXyfru5J04ACWLoZfLRSsFBI2DDftefvv6/s07&#10;KVJWYVAOA/TyDEnebV6/Wh9jBysc0Q1AgklC6o6xl2POsWuapEfwKi0wQuCkQfIqc0j7ZiB1ZHbv&#10;mlXb3jRHpCESakiJX++npNxUfmNA58/GJMjC9ZJny/Wkej6Vs9msVbcnFUerL2OoZ0zhlQ3cdKa6&#10;V1mJ72T/oPJWEyY0eaHRN2iM1VA1sJpl+5uah1FFqFrYnBRnm9LL0epPhx0JO/RyxfYE5fkbPWRS&#10;dj9mscUQ2EEkwUl26hhTx4Bt2NElSnFHRfbJkBfG2fjIS1CNYGniVH0+zz7DKQvNj6vb9u2y5X6a&#10;c7c3E3kzsRS2SCl/APSiXHrpbCguqE4dPqbMnbn0WsJBmWqao97y2UEpduELGFbG/aaJ6k7B1pE4&#10;KN4GpTWEvCy6mK9WF5ixzs3Atrb9J/BSX6BQ9+1/wDOidsaQZ7C3Aelv3fPpOrKZ6q8OTLqLBU84&#10;nOsXqtbw4lSFlyUvm/lrXOE/f8XNDwAAAP//AwBQSwMEFAAGAAgAAAAhAGXQrwzeAAAACQEAAA8A&#10;AABkcnMvZG93bnJldi54bWxMjzFPw0AMhXck/sPJSCyIXpIhVCGXCiFgKFNbkGBzciaJmvNFuWsa&#10;/j1mgs32e3r+XrlZ3KBmmkLv2UC6SkARN9723Bp4OzzfrkGFiGxx8EwGvinAprq8KLGw/sw7mvex&#10;VRLCoUADXYxjoXVoOnIYVn4kFu3LTw6jrFOr7YRnCXeDzpIk1w57lg8djvTYUXPcn5yBz+DD0/u2&#10;nl+Ou+2CN68x+2isMddXy8M9qEhL/DPDL76gQyVMtT+xDWowkOVpLlYDeSKdxJCv7+RQy5BmoKtS&#10;/29Q/QAAAP//AwBQSwECLQAUAAYACAAAACEAtoM4kv4AAADhAQAAEwAAAAAAAAAAAAAAAAAAAAAA&#10;W0NvbnRlbnRfVHlwZXNdLnhtbFBLAQItABQABgAIAAAAIQA4/SH/1gAAAJQBAAALAAAAAAAAAAAA&#10;AAAAAC8BAABfcmVscy8ucmVsc1BLAQItABQABgAIAAAAIQBLcnY8xQEAANIDAAAOAAAAAAAAAAAA&#10;AAAAAC4CAABkcnMvZTJvRG9jLnhtbFBLAQItABQABgAIAAAAIQBl0K8M3gAAAAkBAAAPAAAAAAAA&#10;AAAAAAAAAB8EAABkcnMvZG93bnJldi54bWxQSwUGAAAAAAQABADzAAAAKgUAAAAA&#10;" strokecolor="#4472c4 [3204]" strokeweight=".5pt">
                <v:stroke joinstyle="miter"/>
              </v:line>
            </w:pict>
          </mc:Fallback>
        </mc:AlternateContent>
      </w:r>
      <w:r>
        <w:rPr>
          <w:noProof/>
        </w:rPr>
        <w:drawing>
          <wp:inline distT="0" distB="0" distL="0" distR="0" wp14:anchorId="7E9A4EE1" wp14:editId="00D10D58">
            <wp:extent cx="1684020" cy="1182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B4D6D8.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05014" cy="1196971"/>
                    </a:xfrm>
                    <a:prstGeom prst="rect">
                      <a:avLst/>
                    </a:prstGeom>
                  </pic:spPr>
                </pic:pic>
              </a:graphicData>
            </a:graphic>
          </wp:inline>
        </w:drawing>
      </w:r>
      <w:r>
        <w:rPr>
          <w:noProof/>
        </w:rPr>
        <mc:AlternateContent>
          <mc:Choice Requires="wps">
            <w:drawing>
              <wp:anchor distT="0" distB="0" distL="114300" distR="114300" simplePos="0" relativeHeight="251660288" behindDoc="0" locked="0" layoutInCell="1" allowOverlap="1">
                <wp:simplePos x="0" y="0"/>
                <wp:positionH relativeFrom="column">
                  <wp:posOffset>-525780</wp:posOffset>
                </wp:positionH>
                <wp:positionV relativeFrom="paragraph">
                  <wp:posOffset>853440</wp:posOffset>
                </wp:positionV>
                <wp:extent cx="487680" cy="1165860"/>
                <wp:effectExtent l="0" t="0" r="45720" b="15240"/>
                <wp:wrapNone/>
                <wp:docPr id="15" name="Curved Right Arrow 15"/>
                <wp:cNvGraphicFramePr/>
                <a:graphic xmlns:a="http://schemas.openxmlformats.org/drawingml/2006/main">
                  <a:graphicData uri="http://schemas.microsoft.com/office/word/2010/wordprocessingShape">
                    <wps:wsp>
                      <wps:cNvSpPr/>
                      <wps:spPr>
                        <a:xfrm>
                          <a:off x="0" y="0"/>
                          <a:ext cx="487680" cy="116586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7E0C2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15" o:spid="_x0000_s1026" type="#_x0000_t102" style="position:absolute;margin-left:-41.4pt;margin-top:67.2pt;width:38.4pt;height:9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v9gQIAAFAFAAAOAAAAZHJzL2Uyb0RvYy54bWysVMFu2zAMvQ/YPwi6r46DJE2DOkWQosOA&#10;oi2aDj2rshQbkEWNUuJkXz9KdtyiLXYY5oMsiuQj+UTq8urQGLZX6GuwBc/PRpwpK6Gs7bbgP59u&#10;vs0580HYUhiwquBH5fnV8uuXy9Yt1BgqMKVCRiDWL1pX8CoEt8gyLyvVCH8GTllSasBGBBJxm5Uo&#10;WkJvTDYejWZZC1g6BKm8p9PrTsmXCV9rJcO91l4FZgpOuYW0Ylpf4potL8Vii8JVtezTEP+QRSNq&#10;S0EHqGsRBNth/QGqqSWCBx3OJDQZaF1LlWqgavLRu2o2lXAq1ULkeDfQ5P8frLzbPyCrS7q7KWdW&#10;NHRH6x3uVcke620V2AoRWkZKYqp1fkEOG/eAveRpG8s+aGzinwpih8TucWBXHQKTdDiZn8/mdAeS&#10;VHk+m85nif7s1duhD98VNCxuCi5THimNlEUiWOxvfaDo5HYyJyFm1uWSduFoVEzH2EelqTqKPk7e&#10;qa/U2iDbC+oIIaWyIe9UlShVdzwd0RcLpiCDR5ISYETWtTEDdg8Qe/YjdgfT20dXldpycB79LbHO&#10;efBIkcGGwbmpLeBnAIaq6iN39ieSOmoiSy9QHunuEbqh8E7e1MT7rfDhQSBNAd0VTXa4p0UbaAsO&#10;/Y6zCvD3Z+fRnpqTtJy1NFUF9792AhVn5oeltr3IJ5M4hkmYTM/HJOBbzctbjd01a6BryukNcTJt&#10;o30wp61GaJ7pAVjFqKQSVlJs6pyAJ2EdummnJ0Sq1SqZ0eg5EW7txskIHlmNvfR0eBbo+uYL1LZ3&#10;cJpAsXjXd51t9LSw2gXQdWrKV157vmlsU+P0T0x8F97Kyer1IVz+AQAA//8DAFBLAwQUAAYACAAA&#10;ACEA9D9Bjd4AAAAKAQAADwAAAGRycy9kb3ducmV2LnhtbEyPwU7DMBBE70j8g7VI3FKnblVCGqcq&#10;VeHArSkf4MbGcYnXUey24e9ZTnAczWjmTbWZfM+uZowuoIT5LAdmsA3aoZXwcXzNCmAxKdSqD2gk&#10;fJsIm/r+rlKlDjc8mGuTLKMSjKWS0KU0lJzHtjNexVkYDJL3GUavEsnRcj2qG5X7nos8X3GvHNJC&#10;pwaz60z71Vy8BPuyP+LOnd/2TeNsfHoW4n0rpHx8mLZrYMlM6S8Mv/iEDjUxncIFdWS9hKwQhJ7I&#10;WCyXwCiRrejcScJiXuTA64r/v1D/AAAA//8DAFBLAQItABQABgAIAAAAIQC2gziS/gAAAOEBAAAT&#10;AAAAAAAAAAAAAAAAAAAAAABbQ29udGVudF9UeXBlc10ueG1sUEsBAi0AFAAGAAgAAAAhADj9If/W&#10;AAAAlAEAAAsAAAAAAAAAAAAAAAAALwEAAF9yZWxzLy5yZWxzUEsBAi0AFAAGAAgAAAAhAAOYS/2B&#10;AgAAUAUAAA4AAAAAAAAAAAAAAAAALgIAAGRycy9lMm9Eb2MueG1sUEsBAi0AFAAGAAgAAAAhAPQ/&#10;QY3eAAAACgEAAA8AAAAAAAAAAAAAAAAA2wQAAGRycy9kb3ducmV2LnhtbFBLBQYAAAAABAAEAPMA&#10;AADmBQAAAAA=&#10;" adj="17082,20470,16200" fillcolor="#4472c4 [3204]" strokecolor="#1f3763 [1604]" strokeweight="1pt"/>
            </w:pict>
          </mc:Fallback>
        </mc:AlternateContent>
      </w:r>
    </w:p>
    <w:p w:rsidR="006749ED" w:rsidRDefault="003B4D75" w:rsidP="00EA7080">
      <w:r>
        <w:rPr>
          <w:noProof/>
        </w:rPr>
        <mc:AlternateContent>
          <mc:Choice Requires="wps">
            <w:drawing>
              <wp:anchor distT="0" distB="0" distL="114300" distR="114300" simplePos="0" relativeHeight="251663360" behindDoc="0" locked="0" layoutInCell="1" allowOverlap="1">
                <wp:simplePos x="0" y="0"/>
                <wp:positionH relativeFrom="column">
                  <wp:posOffset>3710940</wp:posOffset>
                </wp:positionH>
                <wp:positionV relativeFrom="paragraph">
                  <wp:posOffset>524510</wp:posOffset>
                </wp:positionV>
                <wp:extent cx="640080" cy="685800"/>
                <wp:effectExtent l="38100" t="0" r="26670" b="57150"/>
                <wp:wrapNone/>
                <wp:docPr id="22" name="Straight Arrow Connector 22"/>
                <wp:cNvGraphicFramePr/>
                <a:graphic xmlns:a="http://schemas.openxmlformats.org/drawingml/2006/main">
                  <a:graphicData uri="http://schemas.microsoft.com/office/word/2010/wordprocessingShape">
                    <wps:wsp>
                      <wps:cNvCnPr/>
                      <wps:spPr>
                        <a:xfrm flipH="1">
                          <a:off x="0" y="0"/>
                          <a:ext cx="64008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6A345F" id="_x0000_t32" coordsize="21600,21600" o:spt="32" o:oned="t" path="m,l21600,21600e" filled="f">
                <v:path arrowok="t" fillok="f" o:connecttype="none"/>
                <o:lock v:ext="edit" shapetype="t"/>
              </v:shapetype>
              <v:shape id="Straight Arrow Connector 22" o:spid="_x0000_s1026" type="#_x0000_t32" style="position:absolute;margin-left:292.2pt;margin-top:41.3pt;width:50.4pt;height:54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M7k4QEAABAEAAAOAAAAZHJzL2Uyb0RvYy54bWysU9uu0zAQfEfiHyy/06QVVFXV9Aj1cHlA&#10;UHHgA3ycdWLJN61Nk/49ayfNQYCQQLxYsb0zOzPeHO5Ga9gFMGrvGr5e1ZyBk77Vrmv41y9vX+w4&#10;i0m4VhjvoOFXiPzu+PzZYQh72PjemxaQEYmL+yE0vE8p7Ksqyh6siCsfwNGl8mhFoi12VYtiIHZr&#10;qk1db6vBYxvQS4iRTu+nS34s/EqBTJ+UipCYaThpS2XFsj7mtToexL5DEXotZxniH1RYoR01Xaju&#10;RRLsG+pfqKyW6KNXaSW9rbxSWkLxQG7W9U9uHnoRoHihcGJYYor/j1Z+vJyR6bbhmw1nTlh6o4eE&#10;Qnd9Yq8R/cBO3jnK0SOjEsprCHFPsJM747yL4YzZ/KjQMmV0eE+jUOIgg2wsaV+XtGFMTNLh9mVd&#10;7+hNJF1td692dXmNaqLJdAFjegfesvzR8DjLWvRMLcTlQ0wkhIA3QAYbl9cktHnjWpaugYwl1MJ1&#10;BrILKs8lVXYz6S9f6Wpggn8GRbmQzqlNmUg4GWQXQbMkpASX1gsTVWeY0sYswLpE8EfgXJ+hUKb1&#10;b8ALonT2Li1gq53H33VP402ymupvCUy+cwSPvr2Wly3R0NiVrOZfJM/1j/sCf/qRj98BAAD//wMA&#10;UEsDBBQABgAIAAAAIQBq9lzj4AAAAAoBAAAPAAAAZHJzL2Rvd25yZXYueG1sTI9NT4NAEEDvJv6H&#10;zZh4s4ukJUBZGj/KwR5MrMb0uLAjoOwsYbct/nvHkx4n8/LmTbGZ7SBOOPnekYLbRQQCqXGmp1bB&#10;22t1k4LwQZPRgyNU8I0eNuXlRaFz4870gqd9aAVLyOdaQRfCmEvpmw6t9gs3IvHuw01WBx6nVppJ&#10;n1luBxlHUSKt7okvdHrEhw6br/3RsuWpus+2n8+HdPe4s+91ZdttZpW6vprv1iACzuEPht98ToeS&#10;m2p3JOPFoGCVLpeMKkjjBAQDSbqKQdRMZlECsizk/xfKHwAAAP//AwBQSwECLQAUAAYACAAAACEA&#10;toM4kv4AAADhAQAAEwAAAAAAAAAAAAAAAAAAAAAAW0NvbnRlbnRfVHlwZXNdLnhtbFBLAQItABQA&#10;BgAIAAAAIQA4/SH/1gAAAJQBAAALAAAAAAAAAAAAAAAAAC8BAABfcmVscy8ucmVsc1BLAQItABQA&#10;BgAIAAAAIQB8GM7k4QEAABAEAAAOAAAAAAAAAAAAAAAAAC4CAABkcnMvZTJvRG9jLnhtbFBLAQIt&#10;ABQABgAIAAAAIQBq9lzj4AAAAAoBAAAPAAAAAAAAAAAAAAAAADsEAABkcnMvZG93bnJldi54bWxQ&#10;SwUGAAAAAAQABADzAAAASAUAAAAA&#10;" strokecolor="#4472c4 [3204]" strokeweight=".5pt">
                <v:stroke endarrow="block" joinstyle="miter"/>
              </v:shape>
            </w:pict>
          </mc:Fallback>
        </mc:AlternateContent>
      </w:r>
      <w:r w:rsidR="006749ED">
        <w:rPr>
          <w:noProof/>
        </w:rPr>
        <w:drawing>
          <wp:inline distT="0" distB="0" distL="0" distR="0">
            <wp:extent cx="1742235" cy="1958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B420A1.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9155" cy="1977359"/>
                    </a:xfrm>
                    <a:prstGeom prst="rect">
                      <a:avLst/>
                    </a:prstGeom>
                  </pic:spPr>
                </pic:pic>
              </a:graphicData>
            </a:graphic>
          </wp:inline>
        </w:drawing>
      </w:r>
      <w:r>
        <w:rPr>
          <w:noProof/>
        </w:rPr>
        <w:drawing>
          <wp:inline distT="0" distB="0" distL="0" distR="0" wp14:anchorId="67721C64" wp14:editId="1FB80517">
            <wp:extent cx="1955165" cy="1958185"/>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B485DC.tmp"/>
                    <pic:cNvPicPr/>
                  </pic:nvPicPr>
                  <pic:blipFill>
                    <a:blip r:embed="rId9">
                      <a:extLst>
                        <a:ext uri="{28A0092B-C50C-407E-A947-70E740481C1C}">
                          <a14:useLocalDpi xmlns:a14="http://schemas.microsoft.com/office/drawing/2010/main" val="0"/>
                        </a:ext>
                      </a:extLst>
                    </a:blip>
                    <a:stretch>
                      <a:fillRect/>
                    </a:stretch>
                  </pic:blipFill>
                  <pic:spPr>
                    <a:xfrm>
                      <a:off x="0" y="0"/>
                      <a:ext cx="1989745" cy="1992818"/>
                    </a:xfrm>
                    <a:prstGeom prst="rect">
                      <a:avLst/>
                    </a:prstGeom>
                  </pic:spPr>
                </pic:pic>
              </a:graphicData>
            </a:graphic>
          </wp:inline>
        </w:drawing>
      </w:r>
    </w:p>
    <w:p w:rsidR="006749ED" w:rsidRDefault="006749ED" w:rsidP="00EA7080"/>
    <w:p w:rsidR="00D75C17" w:rsidRDefault="00D75C17" w:rsidP="00D75C17">
      <w:pPr>
        <w:rPr>
          <w:b/>
        </w:rPr>
      </w:pPr>
      <w:r w:rsidRPr="00837CAA">
        <w:rPr>
          <w:b/>
        </w:rPr>
        <w:t>Face Recognition Procedures</w:t>
      </w:r>
    </w:p>
    <w:p w:rsidR="00D75C17" w:rsidRPr="00D75C17" w:rsidRDefault="00D75C17" w:rsidP="00D75C17">
      <w:pPr>
        <w:rPr>
          <w:b/>
        </w:rPr>
      </w:pPr>
      <w:r w:rsidRPr="00D75C17">
        <w:rPr>
          <w:b/>
        </w:rPr>
        <w:t xml:space="preserve">Highlight Extraction </w:t>
      </w:r>
    </w:p>
    <w:p w:rsidR="00D75C17" w:rsidRPr="00837CAA" w:rsidRDefault="00D75C17" w:rsidP="00D75C17">
      <w:r w:rsidRPr="00837CAA">
        <w:t xml:space="preserve">This is the place where a face is removed to give data that will be utilized to separate between faces. There are worldwide highlights which are factual characteristics of a picture's lattice that are obtained as surface highlights. When separating highlights there are a few factors that you need to consider. These elements may incorporate what data how it ought to be led, how it tends to be addressed also as how it very well may be utilized for investigation and comprehension. </w:t>
      </w:r>
    </w:p>
    <w:p w:rsidR="00D75C17" w:rsidRDefault="00D75C17" w:rsidP="00D75C17">
      <w:r>
        <w:rPr>
          <w:noProof/>
        </w:rPr>
        <w:lastRenderedPageBreak/>
        <w:drawing>
          <wp:inline distT="0" distB="0" distL="0" distR="0" wp14:anchorId="69A112AD" wp14:editId="635663A4">
            <wp:extent cx="4724400" cy="30683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B4D0CA.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9635" cy="3071736"/>
                    </a:xfrm>
                    <a:prstGeom prst="rect">
                      <a:avLst/>
                    </a:prstGeom>
                  </pic:spPr>
                </pic:pic>
              </a:graphicData>
            </a:graphic>
          </wp:inline>
        </w:drawing>
      </w:r>
    </w:p>
    <w:p w:rsidR="00D75C17" w:rsidRDefault="00D75C17" w:rsidP="00D75C17">
      <w:r>
        <w:t>Figure 1.1 turning a picture into a template capturing</w:t>
      </w:r>
    </w:p>
    <w:p w:rsidR="00D75C17" w:rsidRDefault="004A443A" w:rsidP="00D75C17">
      <w:r>
        <w:t>And the system is built in a way that it refuses to save 2 same template as shown in the image below</w:t>
      </w:r>
    </w:p>
    <w:p w:rsidR="004A443A" w:rsidRPr="00837CAA" w:rsidRDefault="004A443A" w:rsidP="00D75C17">
      <w:r>
        <w:rPr>
          <w:noProof/>
        </w:rPr>
        <w:drawing>
          <wp:inline distT="0" distB="0" distL="0" distR="0" wp14:anchorId="7C5555B5" wp14:editId="70C608E5">
            <wp:extent cx="5085157" cy="32537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B4F210.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2468" cy="3258418"/>
                    </a:xfrm>
                    <a:prstGeom prst="rect">
                      <a:avLst/>
                    </a:prstGeom>
                  </pic:spPr>
                </pic:pic>
              </a:graphicData>
            </a:graphic>
          </wp:inline>
        </w:drawing>
      </w:r>
    </w:p>
    <w:p w:rsidR="00D75C17" w:rsidRPr="00D75C17" w:rsidRDefault="00D75C17" w:rsidP="00D75C17">
      <w:pPr>
        <w:rPr>
          <w:b/>
        </w:rPr>
      </w:pPr>
      <w:r w:rsidRPr="00D75C17">
        <w:rPr>
          <w:b/>
        </w:rPr>
        <w:t xml:space="preserve">Face acknowledgment Challenges </w:t>
      </w:r>
    </w:p>
    <w:p w:rsidR="00D75C17" w:rsidRPr="00837CAA" w:rsidRDefault="00D75C17" w:rsidP="00D75C17">
      <w:r w:rsidRPr="00837CAA">
        <w:t xml:space="preserve">Because of 3D construction of facial acknowledgment, there are a few picture varieties for a similar individual accordingly making face acknowledgment troublesome. With face acknowledgment it is troublesome between indistinguishable twins. There is additionally a constraint with regards to troublesome easing up conditions and along these lines it is less exact on dark surfaces. </w:t>
      </w:r>
    </w:p>
    <w:p w:rsidR="00D75C17" w:rsidRPr="00D75C17" w:rsidRDefault="00D75C17" w:rsidP="00D75C17">
      <w:pPr>
        <w:rPr>
          <w:b/>
        </w:rPr>
      </w:pPr>
      <w:r w:rsidRPr="00D75C17">
        <w:rPr>
          <w:b/>
        </w:rPr>
        <w:lastRenderedPageBreak/>
        <w:t xml:space="preserve">Picture Classification </w:t>
      </w:r>
    </w:p>
    <w:p w:rsidR="00D75C17" w:rsidRPr="00837CAA" w:rsidRDefault="00D75C17" w:rsidP="00D75C17">
      <w:r w:rsidRPr="00837CAA">
        <w:t>This is the way toward marking objects in the picture and arranging them in classes. In face identification, there are two classes whereby they decide either whether there is a face or no. Face acknowledgment is a multi-class and coordinating is performed against a few pictures in a data set frame</w:t>
      </w:r>
      <w:r>
        <w:t xml:space="preserve">work to decide the ideal match </w:t>
      </w:r>
    </w:p>
    <w:p w:rsidR="00D75C17" w:rsidRPr="00D75C17" w:rsidRDefault="00D75C17" w:rsidP="00D75C17">
      <w:pPr>
        <w:rPr>
          <w:b/>
        </w:rPr>
      </w:pPr>
      <w:r w:rsidRPr="00D75C17">
        <w:rPr>
          <w:b/>
        </w:rPr>
        <w:t xml:space="preserve">Distance measures in grouping </w:t>
      </w:r>
    </w:p>
    <w:p w:rsidR="00D75C17" w:rsidRPr="00837CAA" w:rsidRDefault="00D75C17" w:rsidP="00D75C17">
      <w:r w:rsidRPr="00837CAA">
        <w:t>This is the distinction of inaccessible measures between at least two pictures. It offers a benefit of distinction. You can recognize of two pictures match when the distinction somewhere far off is negligible. Distance is gauges in w.r.t centroids. Each bunch has a centroid. In inside class distance, the focuses identify with the distance among them and contain a similar centroid though in the middle class the distance identifies with a sp</w:t>
      </w:r>
      <w:r>
        <w:t xml:space="preserve">ecific point and the centroid. </w:t>
      </w:r>
    </w:p>
    <w:p w:rsidR="00D75C17" w:rsidRPr="00837CAA" w:rsidRDefault="00D75C17" w:rsidP="00D75C17">
      <w:r w:rsidRPr="00837CAA">
        <w:t>To have a decent grouping, the inside distance ought to be negligible and the between dist</w:t>
      </w:r>
      <w:r>
        <w:t xml:space="preserve">ance ought to be most extreme. </w:t>
      </w:r>
    </w:p>
    <w:p w:rsidR="00D75C17" w:rsidRPr="00D75C17" w:rsidRDefault="00D75C17" w:rsidP="00D75C17">
      <w:pPr>
        <w:rPr>
          <w:b/>
        </w:rPr>
      </w:pPr>
      <w:r>
        <w:rPr>
          <w:b/>
        </w:rPr>
        <w:t xml:space="preserve">Distance Calculation </w:t>
      </w:r>
    </w:p>
    <w:p w:rsidR="00D75C17" w:rsidRPr="00837CAA" w:rsidRDefault="00D75C17" w:rsidP="00D75C17">
      <w:r w:rsidRPr="00837CAA">
        <w:t>As we have found in grouping, more modest the distinction the better the level of match. In distance estimation the distinction in distance is performed by coordinating with the RGB shading parts and by adding the distinctions. The most extreme worth in contrast is the best match. After the distance is determined, you can make a table where you rank the distance determined</w:t>
      </w:r>
      <w:r>
        <w:t xml:space="preserve"> dependent on the distinction. </w:t>
      </w:r>
    </w:p>
    <w:p w:rsidR="00AD063C" w:rsidRDefault="00AD063C" w:rsidP="00EA7080"/>
    <w:p w:rsidR="00AD063C" w:rsidRPr="00AD063C" w:rsidRDefault="004F38F5" w:rsidP="00EA7080">
      <w:pPr>
        <w:rPr>
          <w:b/>
        </w:rPr>
      </w:pPr>
      <w:r>
        <w:rPr>
          <w:b/>
        </w:rPr>
        <w:t>Validation</w:t>
      </w:r>
    </w:p>
    <w:p w:rsidR="0017707D" w:rsidRDefault="00B42288" w:rsidP="00EA7080">
      <w:r>
        <w:t>This is a test to determine how well the machine</w:t>
      </w:r>
      <w:r w:rsidR="004F38F5">
        <w:t xml:space="preserve"> can validate a presented face information turned into template and link it to the information stored in database</w:t>
      </w:r>
      <w:r>
        <w:t>.</w:t>
      </w:r>
    </w:p>
    <w:p w:rsidR="00B42288" w:rsidRDefault="00B42288" w:rsidP="00EA7080">
      <w:r>
        <w:t xml:space="preserve">In a </w:t>
      </w:r>
      <w:r w:rsidR="004F38F5">
        <w:t xml:space="preserve">validation testing </w:t>
      </w:r>
      <w:r>
        <w:t xml:space="preserve">we have done a </w:t>
      </w:r>
      <w:r w:rsidRPr="00B42288">
        <w:rPr>
          <w:b/>
        </w:rPr>
        <w:t>one to one template matching</w:t>
      </w:r>
      <w:r>
        <w:t xml:space="preserve"> where the machine take one template and compares it to each template stored in a machine to match it with the one with highest score. As shown in the image below</w:t>
      </w:r>
    </w:p>
    <w:p w:rsidR="0017707D" w:rsidRDefault="0017707D" w:rsidP="00EA7080"/>
    <w:p w:rsidR="0017707D" w:rsidRDefault="0017707D" w:rsidP="00EA7080"/>
    <w:p w:rsidR="00B42288" w:rsidRDefault="00B42288" w:rsidP="00EA7080">
      <w:r>
        <w:rPr>
          <w:noProof/>
        </w:rPr>
        <w:lastRenderedPageBreak/>
        <w:drawing>
          <wp:inline distT="0" distB="0" distL="0" distR="0" wp14:anchorId="4C155150" wp14:editId="68DD5AFA">
            <wp:extent cx="5943600" cy="3824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B4DC22.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24605"/>
                    </a:xfrm>
                    <a:prstGeom prst="rect">
                      <a:avLst/>
                    </a:prstGeom>
                  </pic:spPr>
                </pic:pic>
              </a:graphicData>
            </a:graphic>
          </wp:inline>
        </w:drawing>
      </w:r>
    </w:p>
    <w:p w:rsidR="00B42288" w:rsidRDefault="00B42288" w:rsidP="00EA7080">
      <w:r>
        <w:t>Figure 1.2 one to one matching</w:t>
      </w:r>
    </w:p>
    <w:p w:rsidR="006170A3" w:rsidRDefault="006170A3" w:rsidP="00EA7080">
      <w:r>
        <w:t>The following table shows the results from a one to one matching</w:t>
      </w:r>
    </w:p>
    <w:p w:rsidR="006170A3" w:rsidRDefault="006170A3" w:rsidP="00EA7080">
      <w:r>
        <w:rPr>
          <w:noProof/>
        </w:rPr>
        <w:drawing>
          <wp:inline distT="0" distB="0" distL="0" distR="0">
            <wp:extent cx="4625340" cy="3405752"/>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B4C52C.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7604" cy="3422145"/>
                    </a:xfrm>
                    <a:prstGeom prst="rect">
                      <a:avLst/>
                    </a:prstGeom>
                  </pic:spPr>
                </pic:pic>
              </a:graphicData>
            </a:graphic>
          </wp:inline>
        </w:drawing>
      </w:r>
    </w:p>
    <w:p w:rsidR="006170A3" w:rsidRDefault="006170A3" w:rsidP="00EA7080"/>
    <w:p w:rsidR="00B42288" w:rsidRDefault="00B42288" w:rsidP="00EA7080">
      <w:r>
        <w:lastRenderedPageBreak/>
        <w:t xml:space="preserve">And then comes </w:t>
      </w:r>
      <w:r w:rsidRPr="00B42288">
        <w:rPr>
          <w:b/>
        </w:rPr>
        <w:t>One to many template matching</w:t>
      </w:r>
      <w:r>
        <w:t xml:space="preserve"> where a newly captured template is matched with all the stored template to extract the templates with the highest matching score among others. In this process the templates with the highest score signifies the best match. As shown on the screenshot below.</w:t>
      </w:r>
    </w:p>
    <w:p w:rsidR="00B42288" w:rsidRDefault="00B42288" w:rsidP="00EA7080">
      <w:r>
        <w:rPr>
          <w:noProof/>
        </w:rPr>
        <w:drawing>
          <wp:inline distT="0" distB="0" distL="0" distR="0" wp14:anchorId="641C2793" wp14:editId="27272E30">
            <wp:extent cx="5943600" cy="31984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B45E35.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rsidR="006170A3" w:rsidRDefault="006170A3" w:rsidP="006170A3">
      <w:r>
        <w:t xml:space="preserve">Figure 4 </w:t>
      </w:r>
      <w:r>
        <w:t>one to many</w:t>
      </w:r>
      <w:r>
        <w:t xml:space="preserve"> matching template</w:t>
      </w:r>
    </w:p>
    <w:p w:rsidR="00B42288" w:rsidRDefault="006170A3" w:rsidP="00EA7080">
      <w:r>
        <w:t>Below is the one to many table comparison result</w:t>
      </w:r>
    </w:p>
    <w:p w:rsidR="006170A3" w:rsidRDefault="006170A3" w:rsidP="00EA7080">
      <w:r>
        <w:rPr>
          <w:noProof/>
        </w:rPr>
        <w:drawing>
          <wp:inline distT="0" distB="0" distL="0" distR="0">
            <wp:extent cx="4892040" cy="295665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B49CC8.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8412" cy="2960504"/>
                    </a:xfrm>
                    <a:prstGeom prst="rect">
                      <a:avLst/>
                    </a:prstGeom>
                  </pic:spPr>
                </pic:pic>
              </a:graphicData>
            </a:graphic>
          </wp:inline>
        </w:drawing>
      </w:r>
    </w:p>
    <w:p w:rsidR="007E7697" w:rsidRDefault="007E7697" w:rsidP="00EA7080"/>
    <w:p w:rsidR="00B42288" w:rsidRDefault="00B42288" w:rsidP="00EA7080"/>
    <w:p w:rsidR="00837CAA" w:rsidRPr="00D75C17" w:rsidRDefault="00D75C17" w:rsidP="00837CAA">
      <w:pPr>
        <w:rPr>
          <w:b/>
        </w:rPr>
      </w:pPr>
      <w:r w:rsidRPr="00D75C17">
        <w:rPr>
          <w:b/>
        </w:rPr>
        <w:t>Confusion</w:t>
      </w:r>
      <w:r>
        <w:rPr>
          <w:b/>
        </w:rPr>
        <w:t xml:space="preserve"> Matrix </w:t>
      </w:r>
    </w:p>
    <w:p w:rsidR="00837CAA" w:rsidRPr="00837CAA" w:rsidRDefault="00837CAA" w:rsidP="00837CAA">
      <w:r w:rsidRPr="00837CAA">
        <w:t>This gives us a general proportion of execution of the framework dependent on the data set and the trial of picture blend. The highlights of the information base are addressed along one pivot and those of the test picture are addressed on another hub. When there is a match, components of these grid will contain right around zero qualities which shows that there is zero distance between them. The askew components are zero.</w:t>
      </w:r>
    </w:p>
    <w:tbl>
      <w:tblPr>
        <w:tblStyle w:val="TableGrid"/>
        <w:tblW w:w="0" w:type="auto"/>
        <w:tblLook w:val="04A0" w:firstRow="1" w:lastRow="0" w:firstColumn="1" w:lastColumn="0" w:noHBand="0" w:noVBand="1"/>
      </w:tblPr>
      <w:tblGrid>
        <w:gridCol w:w="3116"/>
        <w:gridCol w:w="3117"/>
        <w:gridCol w:w="3117"/>
      </w:tblGrid>
      <w:tr w:rsidR="004F38F5" w:rsidTr="004F38F5">
        <w:tc>
          <w:tcPr>
            <w:tcW w:w="3116" w:type="dxa"/>
          </w:tcPr>
          <w:p w:rsidR="004F38F5" w:rsidRDefault="004F38F5" w:rsidP="00EA7080"/>
        </w:tc>
        <w:tc>
          <w:tcPr>
            <w:tcW w:w="3117" w:type="dxa"/>
          </w:tcPr>
          <w:p w:rsidR="004F38F5" w:rsidRDefault="004F38F5" w:rsidP="00EA7080">
            <w:r>
              <w:t>SOODA</w:t>
            </w:r>
          </w:p>
        </w:tc>
        <w:tc>
          <w:tcPr>
            <w:tcW w:w="3117" w:type="dxa"/>
          </w:tcPr>
          <w:p w:rsidR="004F38F5" w:rsidRDefault="004F38F5" w:rsidP="00EA7080">
            <w:r>
              <w:t>STELLA</w:t>
            </w:r>
          </w:p>
        </w:tc>
      </w:tr>
      <w:tr w:rsidR="004F38F5" w:rsidTr="004F38F5">
        <w:tc>
          <w:tcPr>
            <w:tcW w:w="3116" w:type="dxa"/>
          </w:tcPr>
          <w:p w:rsidR="004F38F5" w:rsidRDefault="004F38F5" w:rsidP="00EA7080">
            <w:r>
              <w:t>SOODA</w:t>
            </w:r>
          </w:p>
        </w:tc>
        <w:tc>
          <w:tcPr>
            <w:tcW w:w="3117" w:type="dxa"/>
          </w:tcPr>
          <w:p w:rsidR="004F38F5" w:rsidRDefault="00A76DBF" w:rsidP="00EA7080">
            <w:r>
              <w:t>0.95</w:t>
            </w:r>
          </w:p>
        </w:tc>
        <w:tc>
          <w:tcPr>
            <w:tcW w:w="3117" w:type="dxa"/>
          </w:tcPr>
          <w:p w:rsidR="004F38F5" w:rsidRDefault="00A76DBF" w:rsidP="00EA7080">
            <w:r>
              <w:t>0.1</w:t>
            </w:r>
          </w:p>
        </w:tc>
      </w:tr>
      <w:tr w:rsidR="004F38F5" w:rsidTr="004F38F5">
        <w:tc>
          <w:tcPr>
            <w:tcW w:w="3116" w:type="dxa"/>
          </w:tcPr>
          <w:p w:rsidR="004F38F5" w:rsidRDefault="004F38F5" w:rsidP="00EA7080">
            <w:r>
              <w:t>STELLA</w:t>
            </w:r>
          </w:p>
        </w:tc>
        <w:tc>
          <w:tcPr>
            <w:tcW w:w="3117" w:type="dxa"/>
          </w:tcPr>
          <w:p w:rsidR="004F38F5" w:rsidRDefault="00A76DBF" w:rsidP="00EA7080">
            <w:r>
              <w:t>0.2</w:t>
            </w:r>
          </w:p>
        </w:tc>
        <w:tc>
          <w:tcPr>
            <w:tcW w:w="3117" w:type="dxa"/>
          </w:tcPr>
          <w:p w:rsidR="004F38F5" w:rsidRDefault="00A76DBF" w:rsidP="00EA7080">
            <w:r>
              <w:t>0.98</w:t>
            </w:r>
          </w:p>
        </w:tc>
      </w:tr>
    </w:tbl>
    <w:p w:rsidR="0017707D" w:rsidRDefault="0017707D" w:rsidP="00EA7080"/>
    <w:p w:rsidR="00EA7080" w:rsidRDefault="00EA7080" w:rsidP="00EA7080"/>
    <w:p w:rsidR="00A511DE" w:rsidRDefault="00A511DE" w:rsidP="00D23C2B"/>
    <w:p w:rsidR="002D5B68" w:rsidRDefault="002D5B68" w:rsidP="00D23C2B"/>
    <w:p w:rsidR="004F0016" w:rsidRPr="004A443A" w:rsidRDefault="004A443A" w:rsidP="00D23C2B">
      <w:pPr>
        <w:rPr>
          <w:b/>
        </w:rPr>
      </w:pPr>
      <w:r w:rsidRPr="004A443A">
        <w:rPr>
          <w:b/>
        </w:rPr>
        <w:t>Performance Analysis</w:t>
      </w:r>
    </w:p>
    <w:p w:rsidR="004A443A" w:rsidRDefault="004A443A" w:rsidP="004A443A">
      <w:r>
        <w:t xml:space="preserve">There are a few measurements that can be utilized to assess the presentation, for example, Genuine Acceptance Rate (GAR), False Acceptance Rate (FAR), False Rejection rate (FRR). The presentation of a solitary calculation can change across datasets. </w:t>
      </w:r>
    </w:p>
    <w:p w:rsidR="004A443A" w:rsidRDefault="004A443A" w:rsidP="004A443A">
      <w:pPr>
        <w:rPr>
          <w:rFonts w:cstheme="minorHAnsi"/>
          <w:color w:val="202020"/>
          <w:shd w:val="clear" w:color="auto" w:fill="FFFFFF"/>
        </w:rPr>
      </w:pPr>
      <w:r w:rsidRPr="004A443A">
        <w:rPr>
          <w:rFonts w:cstheme="minorHAnsi"/>
          <w:b/>
          <w:color w:val="202020"/>
          <w:shd w:val="clear" w:color="auto" w:fill="FFFFFF"/>
        </w:rPr>
        <w:t>FAR or False Acceptance Rate</w:t>
      </w:r>
      <w:r w:rsidRPr="003F58DF">
        <w:rPr>
          <w:rFonts w:cstheme="minorHAnsi"/>
          <w:color w:val="202020"/>
          <w:shd w:val="clear" w:color="auto" w:fill="FFFFFF"/>
        </w:rPr>
        <w:t xml:space="preserve"> is outlined because the proportion on that </w:t>
      </w:r>
      <w:r w:rsidRPr="003F58DF">
        <w:rPr>
          <w:rFonts w:cstheme="minorHAnsi"/>
          <w:color w:val="202020"/>
          <w:shd w:val="clear" w:color="auto" w:fill="FFFFFF"/>
        </w:rPr>
        <w:t>unauthorized</w:t>
      </w:r>
      <w:r w:rsidRPr="003F58DF">
        <w:rPr>
          <w:rFonts w:cstheme="minorHAnsi"/>
          <w:color w:val="202020"/>
          <w:shd w:val="clear" w:color="auto" w:fill="FFFFFF"/>
        </w:rPr>
        <w:t xml:space="preserve"> person is incorrectly accepted within the system. </w:t>
      </w:r>
    </w:p>
    <w:tbl>
      <w:tblPr>
        <w:tblStyle w:val="TableGrid"/>
        <w:tblW w:w="0" w:type="auto"/>
        <w:tblLook w:val="04A0" w:firstRow="1" w:lastRow="0" w:firstColumn="1" w:lastColumn="0" w:noHBand="0" w:noVBand="1"/>
      </w:tblPr>
      <w:tblGrid>
        <w:gridCol w:w="3116"/>
        <w:gridCol w:w="3117"/>
        <w:gridCol w:w="3117"/>
      </w:tblGrid>
      <w:tr w:rsidR="004F38F5" w:rsidTr="004F38F5">
        <w:tc>
          <w:tcPr>
            <w:tcW w:w="3116" w:type="dxa"/>
          </w:tcPr>
          <w:p w:rsidR="004F38F5" w:rsidRDefault="004F38F5" w:rsidP="004A443A">
            <w:pPr>
              <w:rPr>
                <w:rFonts w:cstheme="minorHAnsi"/>
                <w:color w:val="202020"/>
                <w:shd w:val="clear" w:color="auto" w:fill="FFFFFF"/>
              </w:rPr>
            </w:pPr>
          </w:p>
        </w:tc>
        <w:tc>
          <w:tcPr>
            <w:tcW w:w="3117" w:type="dxa"/>
          </w:tcPr>
          <w:p w:rsidR="004F38F5" w:rsidRDefault="004F38F5" w:rsidP="004A443A">
            <w:pPr>
              <w:rPr>
                <w:rFonts w:cstheme="minorHAnsi"/>
                <w:color w:val="202020"/>
                <w:shd w:val="clear" w:color="auto" w:fill="FFFFFF"/>
              </w:rPr>
            </w:pPr>
            <w:r>
              <w:rPr>
                <w:rFonts w:cstheme="minorHAnsi"/>
                <w:color w:val="202020"/>
                <w:shd w:val="clear" w:color="auto" w:fill="FFFFFF"/>
              </w:rPr>
              <w:t>SOODA</w:t>
            </w:r>
          </w:p>
        </w:tc>
        <w:tc>
          <w:tcPr>
            <w:tcW w:w="3117" w:type="dxa"/>
          </w:tcPr>
          <w:p w:rsidR="004F38F5" w:rsidRDefault="004F38F5" w:rsidP="004A443A">
            <w:pPr>
              <w:rPr>
                <w:rFonts w:cstheme="minorHAnsi"/>
                <w:color w:val="202020"/>
                <w:shd w:val="clear" w:color="auto" w:fill="FFFFFF"/>
              </w:rPr>
            </w:pPr>
            <w:r>
              <w:rPr>
                <w:rFonts w:cstheme="minorHAnsi"/>
                <w:color w:val="202020"/>
                <w:shd w:val="clear" w:color="auto" w:fill="FFFFFF"/>
              </w:rPr>
              <w:t>STELLA</w:t>
            </w:r>
          </w:p>
        </w:tc>
      </w:tr>
      <w:tr w:rsidR="004F38F5" w:rsidTr="004F38F5">
        <w:tc>
          <w:tcPr>
            <w:tcW w:w="3116" w:type="dxa"/>
          </w:tcPr>
          <w:p w:rsidR="004F38F5" w:rsidRDefault="004F38F5" w:rsidP="004A443A">
            <w:pPr>
              <w:rPr>
                <w:rFonts w:cstheme="minorHAnsi"/>
                <w:color w:val="202020"/>
                <w:shd w:val="clear" w:color="auto" w:fill="FFFFFF"/>
              </w:rPr>
            </w:pPr>
            <w:r>
              <w:rPr>
                <w:rFonts w:cstheme="minorHAnsi"/>
                <w:color w:val="202020"/>
                <w:shd w:val="clear" w:color="auto" w:fill="FFFFFF"/>
              </w:rPr>
              <w:t>SOODA</w:t>
            </w:r>
          </w:p>
        </w:tc>
        <w:tc>
          <w:tcPr>
            <w:tcW w:w="3117" w:type="dxa"/>
          </w:tcPr>
          <w:p w:rsidR="004F38F5" w:rsidRDefault="004F38F5" w:rsidP="004A443A">
            <w:pPr>
              <w:rPr>
                <w:rFonts w:cstheme="minorHAnsi"/>
                <w:color w:val="202020"/>
                <w:shd w:val="clear" w:color="auto" w:fill="FFFFFF"/>
              </w:rPr>
            </w:pPr>
          </w:p>
        </w:tc>
        <w:tc>
          <w:tcPr>
            <w:tcW w:w="3117" w:type="dxa"/>
          </w:tcPr>
          <w:p w:rsidR="004F38F5" w:rsidRDefault="00A76DBF" w:rsidP="004A443A">
            <w:pPr>
              <w:rPr>
                <w:rFonts w:cstheme="minorHAnsi"/>
                <w:color w:val="202020"/>
                <w:shd w:val="clear" w:color="auto" w:fill="FFFFFF"/>
              </w:rPr>
            </w:pPr>
            <w:r>
              <w:rPr>
                <w:rFonts w:cstheme="minorHAnsi"/>
                <w:color w:val="202020"/>
                <w:shd w:val="clear" w:color="auto" w:fill="FFFFFF"/>
              </w:rPr>
              <w:t>0.6</w:t>
            </w:r>
          </w:p>
        </w:tc>
      </w:tr>
      <w:tr w:rsidR="004F38F5" w:rsidTr="004F38F5">
        <w:tc>
          <w:tcPr>
            <w:tcW w:w="3116" w:type="dxa"/>
          </w:tcPr>
          <w:p w:rsidR="004F38F5" w:rsidRDefault="004F38F5" w:rsidP="004A443A">
            <w:pPr>
              <w:rPr>
                <w:rFonts w:cstheme="minorHAnsi"/>
                <w:color w:val="202020"/>
                <w:shd w:val="clear" w:color="auto" w:fill="FFFFFF"/>
              </w:rPr>
            </w:pPr>
            <w:r>
              <w:rPr>
                <w:rFonts w:cstheme="minorHAnsi"/>
                <w:color w:val="202020"/>
                <w:shd w:val="clear" w:color="auto" w:fill="FFFFFF"/>
              </w:rPr>
              <w:t>STELLA</w:t>
            </w:r>
          </w:p>
        </w:tc>
        <w:tc>
          <w:tcPr>
            <w:tcW w:w="3117" w:type="dxa"/>
          </w:tcPr>
          <w:p w:rsidR="004F38F5" w:rsidRDefault="00A76DBF" w:rsidP="004A443A">
            <w:pPr>
              <w:rPr>
                <w:rFonts w:cstheme="minorHAnsi"/>
                <w:color w:val="202020"/>
                <w:shd w:val="clear" w:color="auto" w:fill="FFFFFF"/>
              </w:rPr>
            </w:pPr>
            <w:r>
              <w:rPr>
                <w:rFonts w:cstheme="minorHAnsi"/>
                <w:color w:val="202020"/>
                <w:shd w:val="clear" w:color="auto" w:fill="FFFFFF"/>
              </w:rPr>
              <w:t>0.4</w:t>
            </w:r>
          </w:p>
        </w:tc>
        <w:tc>
          <w:tcPr>
            <w:tcW w:w="3117" w:type="dxa"/>
          </w:tcPr>
          <w:p w:rsidR="004F38F5" w:rsidRDefault="004F38F5" w:rsidP="004A443A">
            <w:pPr>
              <w:rPr>
                <w:rFonts w:cstheme="minorHAnsi"/>
                <w:color w:val="202020"/>
                <w:shd w:val="clear" w:color="auto" w:fill="FFFFFF"/>
              </w:rPr>
            </w:pPr>
          </w:p>
        </w:tc>
      </w:tr>
    </w:tbl>
    <w:p w:rsidR="004F38F5" w:rsidRDefault="004F38F5" w:rsidP="004A443A">
      <w:pPr>
        <w:rPr>
          <w:rFonts w:cstheme="minorHAnsi"/>
          <w:color w:val="202020"/>
          <w:shd w:val="clear" w:color="auto" w:fill="FFFFFF"/>
        </w:rPr>
      </w:pPr>
    </w:p>
    <w:p w:rsidR="00A76DBF" w:rsidRDefault="004A443A" w:rsidP="004A443A">
      <w:pPr>
        <w:rPr>
          <w:rFonts w:cstheme="minorHAnsi"/>
          <w:color w:val="202020"/>
          <w:shd w:val="clear" w:color="auto" w:fill="FFFFFF"/>
        </w:rPr>
      </w:pPr>
      <w:r w:rsidRPr="004A443A">
        <w:rPr>
          <w:rFonts w:cstheme="minorHAnsi"/>
          <w:b/>
          <w:color w:val="202020"/>
          <w:shd w:val="clear" w:color="auto" w:fill="FFFFFF"/>
        </w:rPr>
        <w:t>FRR or False Rejection Rate</w:t>
      </w:r>
      <w:r w:rsidRPr="003F58DF">
        <w:rPr>
          <w:rFonts w:cstheme="minorHAnsi"/>
          <w:color w:val="202020"/>
          <w:shd w:val="clear" w:color="auto" w:fill="FFFFFF"/>
        </w:rPr>
        <w:t xml:space="preserve"> is outlined because the proportion on that </w:t>
      </w:r>
      <w:r w:rsidRPr="003F58DF">
        <w:rPr>
          <w:rFonts w:cstheme="minorHAnsi"/>
          <w:color w:val="202020"/>
          <w:shd w:val="clear" w:color="auto" w:fill="FFFFFF"/>
        </w:rPr>
        <w:t>authorized</w:t>
      </w:r>
      <w:r w:rsidRPr="003F58DF">
        <w:rPr>
          <w:rFonts w:cstheme="minorHAnsi"/>
          <w:color w:val="202020"/>
          <w:shd w:val="clear" w:color="auto" w:fill="FFFFFF"/>
        </w:rPr>
        <w:t xml:space="preserve"> person is incorrectly rejected into the system.</w:t>
      </w:r>
      <w:r>
        <w:rPr>
          <w:rFonts w:cstheme="minorHAnsi"/>
          <w:color w:val="202020"/>
          <w:shd w:val="clear" w:color="auto" w:fill="FFFFFF"/>
        </w:rPr>
        <w:t xml:space="preserve"> </w:t>
      </w:r>
    </w:p>
    <w:tbl>
      <w:tblPr>
        <w:tblStyle w:val="TableGrid"/>
        <w:tblW w:w="0" w:type="auto"/>
        <w:tblLook w:val="04A0" w:firstRow="1" w:lastRow="0" w:firstColumn="1" w:lastColumn="0" w:noHBand="0" w:noVBand="1"/>
      </w:tblPr>
      <w:tblGrid>
        <w:gridCol w:w="3116"/>
        <w:gridCol w:w="3117"/>
        <w:gridCol w:w="3117"/>
      </w:tblGrid>
      <w:tr w:rsidR="00A76DBF" w:rsidTr="00A76DBF">
        <w:tc>
          <w:tcPr>
            <w:tcW w:w="3116" w:type="dxa"/>
          </w:tcPr>
          <w:p w:rsidR="00A76DBF" w:rsidRDefault="00A76DBF" w:rsidP="004A443A">
            <w:pPr>
              <w:rPr>
                <w:rFonts w:cstheme="minorHAnsi"/>
                <w:color w:val="202020"/>
                <w:shd w:val="clear" w:color="auto" w:fill="FFFFFF"/>
              </w:rPr>
            </w:pPr>
          </w:p>
        </w:tc>
        <w:tc>
          <w:tcPr>
            <w:tcW w:w="3117" w:type="dxa"/>
          </w:tcPr>
          <w:p w:rsidR="00A76DBF" w:rsidRDefault="00A76DBF" w:rsidP="004A443A">
            <w:pPr>
              <w:rPr>
                <w:rFonts w:cstheme="minorHAnsi"/>
                <w:color w:val="202020"/>
                <w:shd w:val="clear" w:color="auto" w:fill="FFFFFF"/>
              </w:rPr>
            </w:pPr>
            <w:r>
              <w:rPr>
                <w:rFonts w:cstheme="minorHAnsi"/>
                <w:color w:val="202020"/>
                <w:shd w:val="clear" w:color="auto" w:fill="FFFFFF"/>
              </w:rPr>
              <w:t>SOODA</w:t>
            </w:r>
          </w:p>
        </w:tc>
        <w:tc>
          <w:tcPr>
            <w:tcW w:w="3117" w:type="dxa"/>
          </w:tcPr>
          <w:p w:rsidR="00A76DBF" w:rsidRDefault="00A76DBF" w:rsidP="004A443A">
            <w:pPr>
              <w:rPr>
                <w:rFonts w:cstheme="minorHAnsi"/>
                <w:color w:val="202020"/>
                <w:shd w:val="clear" w:color="auto" w:fill="FFFFFF"/>
              </w:rPr>
            </w:pPr>
            <w:r>
              <w:rPr>
                <w:rFonts w:cstheme="minorHAnsi"/>
                <w:color w:val="202020"/>
                <w:shd w:val="clear" w:color="auto" w:fill="FFFFFF"/>
              </w:rPr>
              <w:t>STELLA</w:t>
            </w:r>
          </w:p>
        </w:tc>
      </w:tr>
      <w:tr w:rsidR="00A76DBF" w:rsidTr="00A76DBF">
        <w:tc>
          <w:tcPr>
            <w:tcW w:w="3116" w:type="dxa"/>
          </w:tcPr>
          <w:p w:rsidR="00A76DBF" w:rsidRDefault="00A76DBF" w:rsidP="004A443A">
            <w:pPr>
              <w:rPr>
                <w:rFonts w:cstheme="minorHAnsi"/>
                <w:color w:val="202020"/>
                <w:shd w:val="clear" w:color="auto" w:fill="FFFFFF"/>
              </w:rPr>
            </w:pPr>
            <w:r>
              <w:rPr>
                <w:rFonts w:cstheme="minorHAnsi"/>
                <w:color w:val="202020"/>
                <w:shd w:val="clear" w:color="auto" w:fill="FFFFFF"/>
              </w:rPr>
              <w:t>SOODA</w:t>
            </w:r>
          </w:p>
        </w:tc>
        <w:tc>
          <w:tcPr>
            <w:tcW w:w="3117" w:type="dxa"/>
          </w:tcPr>
          <w:p w:rsidR="00A76DBF" w:rsidRDefault="00A76DBF" w:rsidP="004A443A">
            <w:pPr>
              <w:rPr>
                <w:rFonts w:cstheme="minorHAnsi"/>
                <w:color w:val="202020"/>
                <w:shd w:val="clear" w:color="auto" w:fill="FFFFFF"/>
              </w:rPr>
            </w:pPr>
            <w:r>
              <w:rPr>
                <w:rFonts w:cstheme="minorHAnsi"/>
                <w:color w:val="202020"/>
                <w:shd w:val="clear" w:color="auto" w:fill="FFFFFF"/>
              </w:rPr>
              <w:t>0.12</w:t>
            </w:r>
          </w:p>
        </w:tc>
        <w:tc>
          <w:tcPr>
            <w:tcW w:w="3117" w:type="dxa"/>
          </w:tcPr>
          <w:p w:rsidR="00A76DBF" w:rsidRDefault="00A76DBF" w:rsidP="004A443A">
            <w:pPr>
              <w:rPr>
                <w:rFonts w:cstheme="minorHAnsi"/>
                <w:color w:val="202020"/>
                <w:shd w:val="clear" w:color="auto" w:fill="FFFFFF"/>
              </w:rPr>
            </w:pPr>
          </w:p>
        </w:tc>
      </w:tr>
      <w:tr w:rsidR="00A76DBF" w:rsidTr="00A76DBF">
        <w:tc>
          <w:tcPr>
            <w:tcW w:w="3116" w:type="dxa"/>
          </w:tcPr>
          <w:p w:rsidR="00A76DBF" w:rsidRDefault="00A76DBF" w:rsidP="004A443A">
            <w:pPr>
              <w:rPr>
                <w:rFonts w:cstheme="minorHAnsi"/>
                <w:color w:val="202020"/>
                <w:shd w:val="clear" w:color="auto" w:fill="FFFFFF"/>
              </w:rPr>
            </w:pPr>
            <w:r>
              <w:rPr>
                <w:rFonts w:cstheme="minorHAnsi"/>
                <w:color w:val="202020"/>
                <w:shd w:val="clear" w:color="auto" w:fill="FFFFFF"/>
              </w:rPr>
              <w:t>STELLA</w:t>
            </w:r>
          </w:p>
        </w:tc>
        <w:tc>
          <w:tcPr>
            <w:tcW w:w="3117" w:type="dxa"/>
          </w:tcPr>
          <w:p w:rsidR="00A76DBF" w:rsidRDefault="00A76DBF" w:rsidP="004A443A">
            <w:pPr>
              <w:rPr>
                <w:rFonts w:cstheme="minorHAnsi"/>
                <w:color w:val="202020"/>
                <w:shd w:val="clear" w:color="auto" w:fill="FFFFFF"/>
              </w:rPr>
            </w:pPr>
          </w:p>
        </w:tc>
        <w:tc>
          <w:tcPr>
            <w:tcW w:w="3117" w:type="dxa"/>
          </w:tcPr>
          <w:p w:rsidR="00A76DBF" w:rsidRDefault="00A76DBF" w:rsidP="004A443A">
            <w:pPr>
              <w:rPr>
                <w:rFonts w:cstheme="minorHAnsi"/>
                <w:color w:val="202020"/>
                <w:shd w:val="clear" w:color="auto" w:fill="FFFFFF"/>
              </w:rPr>
            </w:pPr>
            <w:r>
              <w:rPr>
                <w:rFonts w:cstheme="minorHAnsi"/>
                <w:color w:val="202020"/>
                <w:shd w:val="clear" w:color="auto" w:fill="FFFFFF"/>
              </w:rPr>
              <w:t>0.02</w:t>
            </w:r>
          </w:p>
        </w:tc>
      </w:tr>
    </w:tbl>
    <w:p w:rsidR="00A76DBF" w:rsidRDefault="00A76DBF" w:rsidP="004A443A">
      <w:pPr>
        <w:rPr>
          <w:rFonts w:cstheme="minorHAnsi"/>
          <w:color w:val="202020"/>
          <w:shd w:val="clear" w:color="auto" w:fill="FFFFFF"/>
        </w:rPr>
      </w:pPr>
    </w:p>
    <w:p w:rsidR="004A443A" w:rsidRDefault="004A443A" w:rsidP="004A443A">
      <w:pPr>
        <w:rPr>
          <w:rFonts w:cstheme="minorHAnsi"/>
          <w:color w:val="202020"/>
          <w:shd w:val="clear" w:color="auto" w:fill="FFFFFF"/>
        </w:rPr>
      </w:pPr>
      <w:r>
        <w:rPr>
          <w:rFonts w:cstheme="minorHAnsi"/>
          <w:color w:val="202020"/>
          <w:shd w:val="clear" w:color="auto" w:fill="FFFFFF"/>
        </w:rPr>
        <w:t>It can be described in the image below</w:t>
      </w:r>
    </w:p>
    <w:p w:rsidR="004A443A" w:rsidRDefault="004A443A" w:rsidP="004A443A">
      <w:pPr>
        <w:rPr>
          <w:rFonts w:cstheme="minorHAnsi"/>
          <w:color w:val="202020"/>
          <w:shd w:val="clear" w:color="auto" w:fill="FFFFFF"/>
        </w:rPr>
      </w:pPr>
      <w:r w:rsidRPr="003F58DF">
        <w:rPr>
          <w:rFonts w:cstheme="minorHAnsi"/>
          <w:color w:val="202020"/>
          <w:shd w:val="clear" w:color="auto" w:fill="FFFFFF"/>
        </w:rPr>
        <w:lastRenderedPageBreak/>
        <w:t xml:space="preserve"> </w:t>
      </w:r>
      <w:r>
        <w:rPr>
          <w:noProof/>
        </w:rPr>
        <w:drawing>
          <wp:inline distT="0" distB="0" distL="0" distR="0" wp14:anchorId="129AD8D6" wp14:editId="597D51D2">
            <wp:extent cx="4807585" cy="32669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B4AF9D.tmp"/>
                    <pic:cNvPicPr/>
                  </pic:nvPicPr>
                  <pic:blipFill>
                    <a:blip r:embed="rId16">
                      <a:extLst>
                        <a:ext uri="{28A0092B-C50C-407E-A947-70E740481C1C}">
                          <a14:useLocalDpi xmlns:a14="http://schemas.microsoft.com/office/drawing/2010/main" val="0"/>
                        </a:ext>
                      </a:extLst>
                    </a:blip>
                    <a:stretch>
                      <a:fillRect/>
                    </a:stretch>
                  </pic:blipFill>
                  <pic:spPr>
                    <a:xfrm>
                      <a:off x="0" y="0"/>
                      <a:ext cx="4817417" cy="3273602"/>
                    </a:xfrm>
                    <a:prstGeom prst="rect">
                      <a:avLst/>
                    </a:prstGeom>
                  </pic:spPr>
                </pic:pic>
              </a:graphicData>
            </a:graphic>
          </wp:inline>
        </w:drawing>
      </w:r>
    </w:p>
    <w:p w:rsidR="004A443A" w:rsidRDefault="004A443A" w:rsidP="004A443A">
      <w:r w:rsidRPr="004A443A">
        <w:rPr>
          <w:rFonts w:cstheme="minorHAnsi"/>
          <w:b/>
          <w:color w:val="202020"/>
          <w:shd w:val="clear" w:color="auto" w:fill="FFFFFF"/>
        </w:rPr>
        <w:t>True Acceptance Rate</w:t>
      </w:r>
      <w:r>
        <w:rPr>
          <w:rFonts w:cstheme="minorHAnsi"/>
          <w:color w:val="202020"/>
          <w:shd w:val="clear" w:color="auto" w:fill="FFFFFF"/>
        </w:rPr>
        <w:t xml:space="preserve"> is when the system gives access to the right person.</w:t>
      </w:r>
    </w:p>
    <w:p w:rsidR="008A5131" w:rsidRDefault="004A443A" w:rsidP="00D23C2B">
      <w:r w:rsidRPr="004A443A">
        <w:rPr>
          <w:b/>
        </w:rPr>
        <w:t>True Rejection Rate</w:t>
      </w:r>
      <w:r>
        <w:t xml:space="preserve"> The rate to which the system deny the right person into the system.</w:t>
      </w:r>
    </w:p>
    <w:p w:rsidR="004F38F5" w:rsidRDefault="004F38F5" w:rsidP="00D23C2B">
      <w:pPr>
        <w:rPr>
          <w:b/>
        </w:rPr>
      </w:pPr>
      <w:r w:rsidRPr="004F38F5">
        <w:rPr>
          <w:b/>
        </w:rPr>
        <w:t>Conclusion</w:t>
      </w:r>
    </w:p>
    <w:p w:rsidR="00A76DBF" w:rsidRDefault="00A76DBF" w:rsidP="00A76DBF">
      <w:pPr>
        <w:jc w:val="both"/>
        <w:rPr>
          <w:rFonts w:cstheme="minorHAnsi"/>
        </w:rPr>
      </w:pPr>
      <w:r w:rsidRPr="00A76DBF">
        <w:rPr>
          <w:rFonts w:cstheme="minorHAnsi"/>
        </w:rPr>
        <w:t xml:space="preserve">This report concentrates on the </w:t>
      </w:r>
      <w:r>
        <w:rPr>
          <w:rFonts w:cstheme="minorHAnsi"/>
        </w:rPr>
        <w:t>validation testing on face recognition scanner</w:t>
      </w:r>
      <w:r w:rsidRPr="00A76DBF">
        <w:rPr>
          <w:rFonts w:cstheme="minorHAnsi"/>
        </w:rPr>
        <w:t xml:space="preserve">. Considering the severity of the security of the system the world of technology still have more work to </w:t>
      </w:r>
      <w:r w:rsidRPr="00A76DBF">
        <w:rPr>
          <w:rFonts w:cstheme="minorHAnsi"/>
        </w:rPr>
        <w:t>minimize</w:t>
      </w:r>
      <w:r w:rsidRPr="00A76DBF">
        <w:rPr>
          <w:rFonts w:cstheme="minorHAnsi"/>
        </w:rPr>
        <w:t xml:space="preserve"> both the FAR and FRR in order to avoid data theft and mishandling and also considering the theory of the of the </w:t>
      </w:r>
      <w:r>
        <w:rPr>
          <w:rFonts w:cstheme="minorHAnsi"/>
        </w:rPr>
        <w:t>validation</w:t>
      </w:r>
      <w:r w:rsidRPr="00A76DBF">
        <w:rPr>
          <w:rFonts w:cstheme="minorHAnsi"/>
        </w:rPr>
        <w:t xml:space="preserve"> testing it is a good method of testing on a big datab</w:t>
      </w:r>
      <w:r>
        <w:rPr>
          <w:rFonts w:cstheme="minorHAnsi"/>
        </w:rPr>
        <w:t xml:space="preserve">ase as it can take give accurate results compared to generalization </w:t>
      </w:r>
      <w:r w:rsidRPr="00A76DBF">
        <w:rPr>
          <w:rFonts w:cstheme="minorHAnsi"/>
        </w:rPr>
        <w:t>testing.</w:t>
      </w:r>
    </w:p>
    <w:p w:rsidR="00A76DBF" w:rsidRPr="00A76DBF" w:rsidRDefault="00A76DBF" w:rsidP="00A76DBF">
      <w:pPr>
        <w:jc w:val="both"/>
        <w:rPr>
          <w:rFonts w:cstheme="minorHAnsi"/>
          <w:b/>
          <w:u w:val="single"/>
        </w:rPr>
      </w:pPr>
      <w:r w:rsidRPr="00A76DBF">
        <w:rPr>
          <w:rFonts w:cstheme="minorHAnsi"/>
          <w:b/>
          <w:u w:val="single"/>
        </w:rPr>
        <w:t>References</w:t>
      </w:r>
    </w:p>
    <w:p w:rsidR="00A76DBF" w:rsidRPr="00A76DBF" w:rsidRDefault="00A76DBF" w:rsidP="00A76DBF">
      <w:pPr>
        <w:pStyle w:val="ListParagraph"/>
        <w:numPr>
          <w:ilvl w:val="0"/>
          <w:numId w:val="14"/>
        </w:numPr>
        <w:spacing w:after="0" w:line="240" w:lineRule="auto"/>
        <w:rPr>
          <w:rFonts w:cstheme="minorHAnsi"/>
          <w:b/>
          <w:bCs/>
          <w:u w:val="single"/>
        </w:rPr>
      </w:pPr>
      <w:r w:rsidRPr="00A76DBF">
        <w:rPr>
          <w:rFonts w:cstheme="minorHAnsi"/>
          <w:shd w:val="clear" w:color="auto" w:fill="FFFFFF"/>
        </w:rPr>
        <w:t>Thales Group. 2021. </w:t>
      </w:r>
      <w:r w:rsidRPr="00A76DBF">
        <w:rPr>
          <w:rFonts w:cstheme="minorHAnsi"/>
          <w:i/>
          <w:iCs/>
          <w:shd w:val="clear" w:color="auto" w:fill="FFFFFF"/>
        </w:rPr>
        <w:t>Biometrics: definition, use cases and latest news</w:t>
      </w:r>
      <w:r w:rsidRPr="00A76DBF">
        <w:rPr>
          <w:rFonts w:cstheme="minorHAnsi"/>
          <w:shd w:val="clear" w:color="auto" w:fill="FFFFFF"/>
        </w:rPr>
        <w:t>. [online] Available at: &lt;http://www.thalesgroup.com/en/markets/digital-identity-and-security/government/inspired/biometrics&gt; [Accessed 18 April 2021].</w:t>
      </w:r>
    </w:p>
    <w:p w:rsidR="00A76DBF" w:rsidRPr="00A76DBF" w:rsidRDefault="00A76DBF" w:rsidP="00A76DBF">
      <w:pPr>
        <w:pStyle w:val="ListParagraph"/>
        <w:numPr>
          <w:ilvl w:val="0"/>
          <w:numId w:val="14"/>
        </w:numPr>
        <w:spacing w:after="0" w:line="240" w:lineRule="auto"/>
        <w:rPr>
          <w:rStyle w:val="selectable"/>
          <w:rFonts w:cstheme="minorHAnsi"/>
          <w:b/>
          <w:bCs/>
          <w:u w:val="single"/>
        </w:rPr>
      </w:pPr>
      <w:r w:rsidRPr="00A76DBF">
        <w:rPr>
          <w:rStyle w:val="Strong"/>
          <w:rFonts w:cstheme="minorHAnsi"/>
          <w:shd w:val="clear" w:color="auto" w:fill="FFFFFF"/>
        </w:rPr>
        <w:t> </w:t>
      </w:r>
      <w:proofErr w:type="gramStart"/>
      <w:r w:rsidRPr="00A76DBF">
        <w:rPr>
          <w:rStyle w:val="selectable"/>
          <w:rFonts w:cstheme="minorHAnsi"/>
          <w:shd w:val="clear" w:color="auto" w:fill="FFFFFF"/>
        </w:rPr>
        <w:t>id3</w:t>
      </w:r>
      <w:proofErr w:type="gramEnd"/>
      <w:r w:rsidRPr="00A76DBF">
        <w:rPr>
          <w:rStyle w:val="selectable"/>
          <w:rFonts w:cstheme="minorHAnsi"/>
          <w:shd w:val="clear" w:color="auto" w:fill="FFFFFF"/>
        </w:rPr>
        <w:t xml:space="preserve"> Technologies. 2021. </w:t>
      </w:r>
      <w:r w:rsidRPr="00A76DBF">
        <w:rPr>
          <w:rStyle w:val="selectable"/>
          <w:rFonts w:cstheme="minorHAnsi"/>
          <w:i/>
          <w:iCs/>
          <w:shd w:val="clear" w:color="auto" w:fill="FFFFFF"/>
        </w:rPr>
        <w:t>Biometric Enrolment - Enroll fingerprints in your identification system | id3</w:t>
      </w:r>
      <w:r w:rsidRPr="00A76DBF">
        <w:rPr>
          <w:rStyle w:val="selectable"/>
          <w:rFonts w:cstheme="minorHAnsi"/>
          <w:shd w:val="clear" w:color="auto" w:fill="FFFFFF"/>
        </w:rPr>
        <w:t>. [online] Available at: &lt;https://id3.eu/biometric-enrolment/&gt; [Accessed 28 April 2021].</w:t>
      </w:r>
    </w:p>
    <w:p w:rsidR="00A76DBF" w:rsidRPr="00A76DBF" w:rsidRDefault="00A76DBF" w:rsidP="00A76DBF">
      <w:pPr>
        <w:pStyle w:val="NormalWeb"/>
        <w:numPr>
          <w:ilvl w:val="0"/>
          <w:numId w:val="14"/>
        </w:numPr>
        <w:rPr>
          <w:rFonts w:asciiTheme="minorHAnsi" w:hAnsiTheme="minorHAnsi" w:cstheme="minorHAnsi"/>
        </w:rPr>
      </w:pPr>
      <w:r w:rsidRPr="00A76DBF">
        <w:rPr>
          <w:rFonts w:asciiTheme="minorHAnsi" w:hAnsiTheme="minorHAnsi" w:cstheme="minorHAnsi"/>
        </w:rPr>
        <w:t xml:space="preserve">BV, AGN Business Internet. “FAR and FRR: Security Level versus User Convenience.” </w:t>
      </w:r>
      <w:proofErr w:type="spellStart"/>
      <w:r w:rsidRPr="00A76DBF">
        <w:rPr>
          <w:rFonts w:asciiTheme="minorHAnsi" w:hAnsiTheme="minorHAnsi" w:cstheme="minorHAnsi"/>
          <w:i/>
          <w:iCs/>
        </w:rPr>
        <w:t>Gebruikersvriendelijke</w:t>
      </w:r>
      <w:proofErr w:type="spellEnd"/>
      <w:r w:rsidRPr="00A76DBF">
        <w:rPr>
          <w:rFonts w:asciiTheme="minorHAnsi" w:hAnsiTheme="minorHAnsi" w:cstheme="minorHAnsi"/>
          <w:i/>
          <w:iCs/>
        </w:rPr>
        <w:t xml:space="preserve"> </w:t>
      </w:r>
      <w:proofErr w:type="spellStart"/>
      <w:r w:rsidRPr="00A76DBF">
        <w:rPr>
          <w:rFonts w:asciiTheme="minorHAnsi" w:hAnsiTheme="minorHAnsi" w:cstheme="minorHAnsi"/>
          <w:i/>
          <w:iCs/>
        </w:rPr>
        <w:t>Biometrische</w:t>
      </w:r>
      <w:proofErr w:type="spellEnd"/>
      <w:r w:rsidRPr="00A76DBF">
        <w:rPr>
          <w:rFonts w:asciiTheme="minorHAnsi" w:hAnsiTheme="minorHAnsi" w:cstheme="minorHAnsi"/>
          <w:i/>
          <w:iCs/>
        </w:rPr>
        <w:t xml:space="preserve"> </w:t>
      </w:r>
      <w:proofErr w:type="spellStart"/>
      <w:r w:rsidRPr="00A76DBF">
        <w:rPr>
          <w:rFonts w:asciiTheme="minorHAnsi" w:hAnsiTheme="minorHAnsi" w:cstheme="minorHAnsi"/>
          <w:i/>
          <w:iCs/>
        </w:rPr>
        <w:t>Beveiliging</w:t>
      </w:r>
      <w:proofErr w:type="spellEnd"/>
      <w:r w:rsidRPr="00A76DBF">
        <w:rPr>
          <w:rFonts w:asciiTheme="minorHAnsi" w:hAnsiTheme="minorHAnsi" w:cstheme="minorHAnsi"/>
          <w:i/>
          <w:iCs/>
        </w:rPr>
        <w:t xml:space="preserve"> Van </w:t>
      </w:r>
      <w:proofErr w:type="spellStart"/>
      <w:r w:rsidRPr="00A76DBF">
        <w:rPr>
          <w:rFonts w:asciiTheme="minorHAnsi" w:hAnsiTheme="minorHAnsi" w:cstheme="minorHAnsi"/>
          <w:i/>
          <w:iCs/>
        </w:rPr>
        <w:t>Hoge</w:t>
      </w:r>
      <w:proofErr w:type="spellEnd"/>
      <w:r w:rsidRPr="00A76DBF">
        <w:rPr>
          <w:rFonts w:asciiTheme="minorHAnsi" w:hAnsiTheme="minorHAnsi" w:cstheme="minorHAnsi"/>
          <w:i/>
          <w:iCs/>
        </w:rPr>
        <w:t xml:space="preserve"> </w:t>
      </w:r>
      <w:proofErr w:type="spellStart"/>
      <w:r w:rsidRPr="00A76DBF">
        <w:rPr>
          <w:rFonts w:asciiTheme="minorHAnsi" w:hAnsiTheme="minorHAnsi" w:cstheme="minorHAnsi"/>
          <w:i/>
          <w:iCs/>
        </w:rPr>
        <w:t>Kwaliteit</w:t>
      </w:r>
      <w:proofErr w:type="spellEnd"/>
      <w:r w:rsidRPr="00A76DBF">
        <w:rPr>
          <w:rFonts w:asciiTheme="minorHAnsi" w:hAnsiTheme="minorHAnsi" w:cstheme="minorHAnsi"/>
        </w:rPr>
        <w:t xml:space="preserve">, www.recogtech.com/en/knowledge-base/security-level-versus-user-convenience. </w:t>
      </w:r>
    </w:p>
    <w:p w:rsidR="00A76DBF" w:rsidRPr="00A76DBF" w:rsidRDefault="00A76DBF" w:rsidP="00A76DBF">
      <w:pPr>
        <w:pStyle w:val="ListParagraph"/>
        <w:numPr>
          <w:ilvl w:val="0"/>
          <w:numId w:val="14"/>
        </w:numPr>
        <w:spacing w:after="0" w:line="240" w:lineRule="auto"/>
        <w:rPr>
          <w:rFonts w:eastAsia="Times New Roman" w:cstheme="minorHAnsi"/>
          <w:lang w:eastAsia="en-GB"/>
        </w:rPr>
      </w:pPr>
      <w:proofErr w:type="spellStart"/>
      <w:r w:rsidRPr="00A76DBF">
        <w:rPr>
          <w:rFonts w:eastAsia="Times New Roman" w:cstheme="minorHAnsi"/>
          <w:color w:val="000000"/>
          <w:sz w:val="20"/>
          <w:szCs w:val="20"/>
          <w:shd w:val="clear" w:color="auto" w:fill="FFFFFF"/>
          <w:lang w:eastAsia="en-GB"/>
        </w:rPr>
        <w:t>Bayometric</w:t>
      </w:r>
      <w:proofErr w:type="spellEnd"/>
      <w:r w:rsidRPr="00A76DBF">
        <w:rPr>
          <w:rFonts w:eastAsia="Times New Roman" w:cstheme="minorHAnsi"/>
          <w:color w:val="000000"/>
          <w:sz w:val="20"/>
          <w:szCs w:val="20"/>
          <w:shd w:val="clear" w:color="auto" w:fill="FFFFFF"/>
          <w:lang w:eastAsia="en-GB"/>
        </w:rPr>
        <w:t>. 2021. </w:t>
      </w:r>
      <w:r w:rsidRPr="00A76DBF">
        <w:rPr>
          <w:rFonts w:eastAsia="Times New Roman" w:cstheme="minorHAnsi"/>
          <w:i/>
          <w:iCs/>
          <w:color w:val="000000"/>
          <w:sz w:val="20"/>
          <w:szCs w:val="20"/>
          <w:lang w:eastAsia="en-GB"/>
        </w:rPr>
        <w:t>False Acceptance Rate (FAR) and False Recognition Rate (FRR)</w:t>
      </w:r>
      <w:r w:rsidRPr="00A76DBF">
        <w:rPr>
          <w:rFonts w:eastAsia="Times New Roman" w:cstheme="minorHAnsi"/>
          <w:color w:val="000000"/>
          <w:sz w:val="20"/>
          <w:szCs w:val="20"/>
          <w:shd w:val="clear" w:color="auto" w:fill="FFFFFF"/>
          <w:lang w:eastAsia="en-GB"/>
        </w:rPr>
        <w:t>. [online] Available at: &lt;https://www.bayometric.com/false-acceptance-rate-far-false-recognition-rate-frr/&gt; [Accessed 28 April 2021].</w:t>
      </w:r>
    </w:p>
    <w:p w:rsidR="00A76DBF" w:rsidRPr="00A76DBF" w:rsidRDefault="00A76DBF" w:rsidP="00A76DBF">
      <w:pPr>
        <w:pStyle w:val="ListParagraph"/>
        <w:numPr>
          <w:ilvl w:val="0"/>
          <w:numId w:val="14"/>
        </w:numPr>
        <w:spacing w:after="0" w:line="240" w:lineRule="auto"/>
        <w:rPr>
          <w:rFonts w:cstheme="minorHAnsi"/>
        </w:rPr>
      </w:pPr>
      <w:hyperlink r:id="rId17" w:history="1">
        <w:r w:rsidRPr="00A76DBF">
          <w:rPr>
            <w:rStyle w:val="Hyperlink"/>
            <w:rFonts w:cstheme="minorHAnsi"/>
          </w:rPr>
          <w:t>https://journals.plos.org/plosone/article?id=10.1371/journal.pone.0242269</w:t>
        </w:r>
      </w:hyperlink>
      <w:bookmarkStart w:id="0" w:name="_GoBack"/>
      <w:bookmarkEnd w:id="0"/>
    </w:p>
    <w:p w:rsidR="00A76DBF" w:rsidRPr="00A76DBF" w:rsidRDefault="00A76DBF" w:rsidP="00A76DBF">
      <w:pPr>
        <w:pStyle w:val="ListParagraph"/>
        <w:numPr>
          <w:ilvl w:val="0"/>
          <w:numId w:val="14"/>
        </w:numPr>
        <w:spacing w:after="0" w:line="240" w:lineRule="auto"/>
        <w:rPr>
          <w:rFonts w:cstheme="minorHAnsi"/>
        </w:rPr>
      </w:pPr>
      <w:hyperlink r:id="rId18" w:history="1">
        <w:r w:rsidRPr="00A76DBF">
          <w:rPr>
            <w:rStyle w:val="Hyperlink"/>
            <w:rFonts w:cstheme="minorHAnsi"/>
          </w:rPr>
          <w:t>https://www.partnershiponai.org/wp-content/uploads/2020/02/Understanding-Facial-Recognition-Paper_final.pdf</w:t>
        </w:r>
      </w:hyperlink>
    </w:p>
    <w:p w:rsidR="00A76DBF" w:rsidRPr="00A76DBF" w:rsidRDefault="00A76DBF" w:rsidP="00A76DBF">
      <w:pPr>
        <w:pStyle w:val="ListParagraph"/>
        <w:numPr>
          <w:ilvl w:val="0"/>
          <w:numId w:val="14"/>
        </w:numPr>
        <w:spacing w:after="0" w:line="240" w:lineRule="auto"/>
        <w:rPr>
          <w:rFonts w:eastAsia="Times New Roman" w:cstheme="minorHAnsi"/>
          <w:lang w:eastAsia="en-GB"/>
        </w:rPr>
      </w:pPr>
      <w:r w:rsidRPr="00A76DBF">
        <w:rPr>
          <w:rFonts w:eastAsia="Times New Roman" w:cstheme="minorHAnsi"/>
          <w:color w:val="000000"/>
          <w:sz w:val="20"/>
          <w:szCs w:val="20"/>
          <w:shd w:val="clear" w:color="auto" w:fill="FFFFFF"/>
          <w:lang w:eastAsia="en-GB"/>
        </w:rPr>
        <w:lastRenderedPageBreak/>
        <w:t>Web.stanford.edu. 2021. [online] Available at: &lt;https://web.stanford.edu/class/ee368/Project_03/Project/reports/ee368group04.pdf&gt; [Accessed 28 April 2021].</w:t>
      </w:r>
    </w:p>
    <w:p w:rsidR="00A76DBF" w:rsidRPr="00A76DBF" w:rsidRDefault="00A76DBF" w:rsidP="00A76DBF">
      <w:pPr>
        <w:pStyle w:val="ListParagraph"/>
        <w:numPr>
          <w:ilvl w:val="0"/>
          <w:numId w:val="14"/>
        </w:numPr>
        <w:spacing w:after="0" w:line="240" w:lineRule="auto"/>
        <w:rPr>
          <w:rFonts w:eastAsia="Times New Roman" w:cstheme="minorHAnsi"/>
          <w:lang w:eastAsia="en-GB"/>
        </w:rPr>
      </w:pPr>
      <w:r w:rsidRPr="00A76DBF">
        <w:rPr>
          <w:rFonts w:eastAsia="Times New Roman" w:cstheme="minorHAnsi"/>
          <w:color w:val="000000"/>
          <w:sz w:val="20"/>
          <w:szCs w:val="20"/>
          <w:shd w:val="clear" w:color="auto" w:fill="FFFFFF"/>
          <w:lang w:eastAsia="en-GB"/>
        </w:rPr>
        <w:t>Partnershiponai.org. 2021. [online] Available at: &lt;https://www.partnershiponai.org/wp-content/uploads/2020/02/Understanding-Facial-Recognition-Paper_final.pdf&gt; [Accessed 28 April 2021].</w:t>
      </w:r>
    </w:p>
    <w:p w:rsidR="00A76DBF" w:rsidRDefault="00A76DBF" w:rsidP="00A76DBF">
      <w:pPr>
        <w:pStyle w:val="ListParagraph"/>
      </w:pPr>
    </w:p>
    <w:p w:rsidR="004F38F5" w:rsidRPr="00A76DBF" w:rsidRDefault="004F38F5" w:rsidP="00A76DBF">
      <w:pPr>
        <w:pStyle w:val="ListParagraph"/>
        <w:rPr>
          <w:b/>
        </w:rPr>
      </w:pPr>
    </w:p>
    <w:p w:rsidR="001C641C" w:rsidRPr="004F38F5" w:rsidRDefault="004F38F5" w:rsidP="00D23C2B">
      <w:pPr>
        <w:rPr>
          <w:b/>
          <w:u w:val="single"/>
        </w:rPr>
      </w:pPr>
      <w:r w:rsidRPr="004F38F5">
        <w:rPr>
          <w:b/>
          <w:u w:val="single"/>
        </w:rPr>
        <w:t xml:space="preserve"> Appendix</w:t>
      </w:r>
    </w:p>
    <w:tbl>
      <w:tblPr>
        <w:tblStyle w:val="TableGrid"/>
        <w:tblpPr w:leftFromText="180" w:rightFromText="180" w:vertAnchor="text" w:horzAnchor="margin" w:tblpX="-455" w:tblpY="147"/>
        <w:tblW w:w="8469" w:type="dxa"/>
        <w:tblLook w:val="04A0" w:firstRow="1" w:lastRow="0" w:firstColumn="1" w:lastColumn="0" w:noHBand="0" w:noVBand="1"/>
      </w:tblPr>
      <w:tblGrid>
        <w:gridCol w:w="1790"/>
        <w:gridCol w:w="1335"/>
        <w:gridCol w:w="1336"/>
        <w:gridCol w:w="1336"/>
        <w:gridCol w:w="1336"/>
        <w:gridCol w:w="1336"/>
      </w:tblGrid>
      <w:tr w:rsidR="00D23C2B" w:rsidTr="00D23C2B">
        <w:tc>
          <w:tcPr>
            <w:tcW w:w="1790" w:type="dxa"/>
          </w:tcPr>
          <w:p w:rsidR="00D23C2B" w:rsidRDefault="00D23C2B" w:rsidP="00D23C2B"/>
        </w:tc>
        <w:tc>
          <w:tcPr>
            <w:tcW w:w="1335" w:type="dxa"/>
          </w:tcPr>
          <w:p w:rsidR="00D23C2B" w:rsidRPr="00DF3570" w:rsidRDefault="00D23C2B" w:rsidP="00D23C2B">
            <w:pPr>
              <w:rPr>
                <w:b/>
              </w:rPr>
            </w:pPr>
            <w:r w:rsidRPr="00DF3570">
              <w:rPr>
                <w:b/>
              </w:rPr>
              <w:t>Can I use your image for the next academic purpose</w:t>
            </w:r>
          </w:p>
        </w:tc>
        <w:tc>
          <w:tcPr>
            <w:tcW w:w="1336" w:type="dxa"/>
          </w:tcPr>
          <w:p w:rsidR="00D23C2B" w:rsidRPr="00DF3570" w:rsidRDefault="00D23C2B" w:rsidP="00D23C2B">
            <w:pPr>
              <w:rPr>
                <w:b/>
              </w:rPr>
            </w:pPr>
            <w:r w:rsidRPr="00DF3570">
              <w:rPr>
                <w:b/>
              </w:rPr>
              <w:t>Can I use your template for the next academic purpose</w:t>
            </w:r>
          </w:p>
        </w:tc>
        <w:tc>
          <w:tcPr>
            <w:tcW w:w="1336" w:type="dxa"/>
          </w:tcPr>
          <w:p w:rsidR="00D23C2B" w:rsidRPr="00D23C2B" w:rsidRDefault="00D23C2B" w:rsidP="00D23C2B">
            <w:r w:rsidRPr="00D23C2B">
              <w:rPr>
                <w:rStyle w:val="textlayer--absolute"/>
              </w:rPr>
              <w:t>Can I use your images for research purposes?</w:t>
            </w:r>
          </w:p>
        </w:tc>
        <w:tc>
          <w:tcPr>
            <w:tcW w:w="1336" w:type="dxa"/>
          </w:tcPr>
          <w:p w:rsidR="00D23C2B" w:rsidRPr="00D23C2B" w:rsidRDefault="00D23C2B" w:rsidP="00D23C2B">
            <w:r w:rsidRPr="00D23C2B">
              <w:rPr>
                <w:rStyle w:val="textlayer--absolute"/>
              </w:rPr>
              <w:t>Can I use your templates for research purposes?</w:t>
            </w:r>
          </w:p>
        </w:tc>
        <w:tc>
          <w:tcPr>
            <w:tcW w:w="1336" w:type="dxa"/>
          </w:tcPr>
          <w:p w:rsidR="00D23C2B" w:rsidRPr="00D23C2B" w:rsidRDefault="00D23C2B" w:rsidP="00D23C2B">
            <w:r w:rsidRPr="00D23C2B">
              <w:rPr>
                <w:rStyle w:val="textlayer--absolute"/>
              </w:rPr>
              <w:t>Can I publish any results that reveals your images?</w:t>
            </w:r>
          </w:p>
        </w:tc>
      </w:tr>
      <w:tr w:rsidR="00D23C2B" w:rsidTr="00D23C2B">
        <w:tc>
          <w:tcPr>
            <w:tcW w:w="1790" w:type="dxa"/>
          </w:tcPr>
          <w:p w:rsidR="00D23C2B" w:rsidRDefault="00D23C2B" w:rsidP="00D23C2B">
            <w:r>
              <w:rPr>
                <w:shd w:val="clear" w:color="auto" w:fill="F2F2F2"/>
              </w:rPr>
              <w:t>Fingerprint</w:t>
            </w:r>
          </w:p>
        </w:tc>
        <w:tc>
          <w:tcPr>
            <w:tcW w:w="1335" w:type="dxa"/>
          </w:tcPr>
          <w:p w:rsidR="00D23C2B" w:rsidRDefault="00D23C2B" w:rsidP="00D23C2B">
            <w:r>
              <w:t>NO</w:t>
            </w:r>
          </w:p>
        </w:tc>
        <w:tc>
          <w:tcPr>
            <w:tcW w:w="1336" w:type="dxa"/>
          </w:tcPr>
          <w:p w:rsidR="00D23C2B" w:rsidRDefault="00D23C2B" w:rsidP="00D23C2B">
            <w:r>
              <w:t>NO</w:t>
            </w:r>
          </w:p>
        </w:tc>
        <w:tc>
          <w:tcPr>
            <w:tcW w:w="1336" w:type="dxa"/>
          </w:tcPr>
          <w:p w:rsidR="00D23C2B" w:rsidRDefault="00D23C2B" w:rsidP="00D23C2B">
            <w:r>
              <w:t>NO</w:t>
            </w:r>
          </w:p>
        </w:tc>
        <w:tc>
          <w:tcPr>
            <w:tcW w:w="1336" w:type="dxa"/>
          </w:tcPr>
          <w:p w:rsidR="00D23C2B" w:rsidRDefault="00D23C2B" w:rsidP="00D23C2B">
            <w:r>
              <w:t>NO</w:t>
            </w:r>
          </w:p>
        </w:tc>
        <w:tc>
          <w:tcPr>
            <w:tcW w:w="1336" w:type="dxa"/>
          </w:tcPr>
          <w:p w:rsidR="00D23C2B" w:rsidRDefault="00D23C2B" w:rsidP="00D23C2B">
            <w:r>
              <w:t>NO</w:t>
            </w:r>
          </w:p>
        </w:tc>
      </w:tr>
      <w:tr w:rsidR="00D23C2B" w:rsidTr="00D23C2B">
        <w:tc>
          <w:tcPr>
            <w:tcW w:w="1790" w:type="dxa"/>
          </w:tcPr>
          <w:p w:rsidR="00D23C2B" w:rsidRDefault="00D23C2B" w:rsidP="00D23C2B">
            <w:r>
              <w:rPr>
                <w:shd w:val="clear" w:color="auto" w:fill="F2F2F2"/>
              </w:rPr>
              <w:t>Face Recognition</w:t>
            </w:r>
          </w:p>
        </w:tc>
        <w:tc>
          <w:tcPr>
            <w:tcW w:w="1335" w:type="dxa"/>
          </w:tcPr>
          <w:p w:rsidR="00D23C2B" w:rsidRDefault="00D23C2B" w:rsidP="00D23C2B">
            <w:r>
              <w:t>NO</w:t>
            </w:r>
          </w:p>
        </w:tc>
        <w:tc>
          <w:tcPr>
            <w:tcW w:w="1336" w:type="dxa"/>
          </w:tcPr>
          <w:p w:rsidR="00D23C2B" w:rsidRDefault="00D23C2B" w:rsidP="00D23C2B">
            <w:r>
              <w:t>NO</w:t>
            </w:r>
          </w:p>
        </w:tc>
        <w:tc>
          <w:tcPr>
            <w:tcW w:w="1336" w:type="dxa"/>
          </w:tcPr>
          <w:p w:rsidR="00D23C2B" w:rsidRDefault="00D23C2B" w:rsidP="00D23C2B">
            <w:r>
              <w:t>NO</w:t>
            </w:r>
          </w:p>
        </w:tc>
        <w:tc>
          <w:tcPr>
            <w:tcW w:w="1336" w:type="dxa"/>
          </w:tcPr>
          <w:p w:rsidR="00D23C2B" w:rsidRDefault="00D23C2B" w:rsidP="00D23C2B">
            <w:r>
              <w:t>NO</w:t>
            </w:r>
          </w:p>
        </w:tc>
        <w:tc>
          <w:tcPr>
            <w:tcW w:w="1336" w:type="dxa"/>
          </w:tcPr>
          <w:p w:rsidR="00D23C2B" w:rsidRDefault="00D23C2B" w:rsidP="00D23C2B">
            <w:r>
              <w:t>NO</w:t>
            </w:r>
          </w:p>
        </w:tc>
      </w:tr>
    </w:tbl>
    <w:p w:rsidR="00DF3570" w:rsidRDefault="00DF3570" w:rsidP="00D23C2B"/>
    <w:p w:rsidR="00DF3570" w:rsidRDefault="00DF3570" w:rsidP="00D23C2B"/>
    <w:p w:rsidR="00DF3570" w:rsidRPr="00DF3570" w:rsidRDefault="00DF3570" w:rsidP="00D23C2B"/>
    <w:sectPr w:rsidR="00DF3570" w:rsidRPr="00DF35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24291"/>
    <w:multiLevelType w:val="hybridMultilevel"/>
    <w:tmpl w:val="54047344"/>
    <w:lvl w:ilvl="0" w:tplc="6CA6B2FE">
      <w:start w:val="1"/>
      <w:numFmt w:val="decimal"/>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62402"/>
    <w:multiLevelType w:val="hybridMultilevel"/>
    <w:tmpl w:val="88F8F4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7C5849"/>
    <w:multiLevelType w:val="hybridMultilevel"/>
    <w:tmpl w:val="8092C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82775B"/>
    <w:multiLevelType w:val="multilevel"/>
    <w:tmpl w:val="C3D69D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7E55401"/>
    <w:multiLevelType w:val="hybridMultilevel"/>
    <w:tmpl w:val="E5D82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D3FE6"/>
    <w:multiLevelType w:val="hybridMultilevel"/>
    <w:tmpl w:val="2DCA0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4"/>
  </w:num>
  <w:num w:numId="13">
    <w:abstractNumId w:val="2"/>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570"/>
    <w:rsid w:val="0017707D"/>
    <w:rsid w:val="001C641C"/>
    <w:rsid w:val="002D5B68"/>
    <w:rsid w:val="003B4D75"/>
    <w:rsid w:val="004104EA"/>
    <w:rsid w:val="004A443A"/>
    <w:rsid w:val="004F0016"/>
    <w:rsid w:val="004F38F5"/>
    <w:rsid w:val="005879B9"/>
    <w:rsid w:val="005E2515"/>
    <w:rsid w:val="006170A3"/>
    <w:rsid w:val="00627F99"/>
    <w:rsid w:val="006749ED"/>
    <w:rsid w:val="007E7697"/>
    <w:rsid w:val="00837CAA"/>
    <w:rsid w:val="008A5131"/>
    <w:rsid w:val="009534B9"/>
    <w:rsid w:val="00A511DE"/>
    <w:rsid w:val="00A76DBF"/>
    <w:rsid w:val="00A87524"/>
    <w:rsid w:val="00AD063C"/>
    <w:rsid w:val="00B42288"/>
    <w:rsid w:val="00D23C2B"/>
    <w:rsid w:val="00D75C17"/>
    <w:rsid w:val="00DF3570"/>
    <w:rsid w:val="00EA7080"/>
    <w:rsid w:val="00EC5188"/>
    <w:rsid w:val="00F61F77"/>
    <w:rsid w:val="00F87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3B7462-03EC-4C2E-8FD7-0A6399F75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080"/>
  </w:style>
  <w:style w:type="paragraph" w:styleId="Heading1">
    <w:name w:val="heading 1"/>
    <w:basedOn w:val="Normal"/>
    <w:next w:val="Normal"/>
    <w:link w:val="Heading1Char"/>
    <w:uiPriority w:val="9"/>
    <w:qFormat/>
    <w:rsid w:val="00EA7080"/>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EA7080"/>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EA7080"/>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EA7080"/>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EA7080"/>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EA7080"/>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EA7080"/>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A7080"/>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A7080"/>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DF3570"/>
  </w:style>
  <w:style w:type="table" w:styleId="TableGrid">
    <w:name w:val="Table Grid"/>
    <w:basedOn w:val="TableNormal"/>
    <w:uiPriority w:val="59"/>
    <w:rsid w:val="00DF3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708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EA7080"/>
    <w:rPr>
      <w:rFonts w:asciiTheme="majorHAnsi" w:eastAsiaTheme="majorEastAsia" w:hAnsiTheme="majorHAnsi" w:cstheme="majorBidi"/>
      <w:b/>
      <w:bCs/>
      <w:smallCaps/>
      <w:color w:val="000000" w:themeColor="text1"/>
      <w:sz w:val="28"/>
      <w:szCs w:val="28"/>
    </w:rPr>
  </w:style>
  <w:style w:type="table" w:styleId="TableGridLight">
    <w:name w:val="Grid Table Light"/>
    <w:basedOn w:val="TableNormal"/>
    <w:uiPriority w:val="40"/>
    <w:rsid w:val="009534B9"/>
    <w:pPr>
      <w:spacing w:after="0" w:line="240" w:lineRule="auto"/>
    </w:pPr>
    <w:rPr>
      <w:lang w:val="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ubtleEmphasis">
    <w:name w:val="Subtle Emphasis"/>
    <w:basedOn w:val="DefaultParagraphFont"/>
    <w:uiPriority w:val="19"/>
    <w:qFormat/>
    <w:rsid w:val="00EA7080"/>
    <w:rPr>
      <w:i/>
      <w:iCs/>
      <w:color w:val="404040" w:themeColor="text1" w:themeTint="BF"/>
    </w:rPr>
  </w:style>
  <w:style w:type="paragraph" w:styleId="ListParagraph">
    <w:name w:val="List Paragraph"/>
    <w:basedOn w:val="Normal"/>
    <w:uiPriority w:val="34"/>
    <w:qFormat/>
    <w:rsid w:val="009534B9"/>
    <w:pPr>
      <w:ind w:left="720"/>
      <w:contextualSpacing/>
    </w:pPr>
  </w:style>
  <w:style w:type="character" w:customStyle="1" w:styleId="Heading3Char">
    <w:name w:val="Heading 3 Char"/>
    <w:basedOn w:val="DefaultParagraphFont"/>
    <w:link w:val="Heading3"/>
    <w:uiPriority w:val="9"/>
    <w:semiHidden/>
    <w:rsid w:val="00EA708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EA708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EA708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EA708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EA708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A708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A708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A7080"/>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EA708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EA708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EA708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A7080"/>
    <w:rPr>
      <w:color w:val="5A5A5A" w:themeColor="text1" w:themeTint="A5"/>
      <w:spacing w:val="10"/>
    </w:rPr>
  </w:style>
  <w:style w:type="character" w:styleId="Strong">
    <w:name w:val="Strong"/>
    <w:basedOn w:val="DefaultParagraphFont"/>
    <w:uiPriority w:val="22"/>
    <w:qFormat/>
    <w:rsid w:val="00EA7080"/>
    <w:rPr>
      <w:b/>
      <w:bCs/>
      <w:color w:val="000000" w:themeColor="text1"/>
    </w:rPr>
  </w:style>
  <w:style w:type="character" w:styleId="Emphasis">
    <w:name w:val="Emphasis"/>
    <w:basedOn w:val="DefaultParagraphFont"/>
    <w:uiPriority w:val="20"/>
    <w:qFormat/>
    <w:rsid w:val="00EA7080"/>
    <w:rPr>
      <w:i/>
      <w:iCs/>
      <w:color w:val="auto"/>
    </w:rPr>
  </w:style>
  <w:style w:type="paragraph" w:styleId="NoSpacing">
    <w:name w:val="No Spacing"/>
    <w:uiPriority w:val="1"/>
    <w:qFormat/>
    <w:rsid w:val="00EA7080"/>
    <w:pPr>
      <w:spacing w:after="0" w:line="240" w:lineRule="auto"/>
    </w:pPr>
  </w:style>
  <w:style w:type="paragraph" w:styleId="Quote">
    <w:name w:val="Quote"/>
    <w:basedOn w:val="Normal"/>
    <w:next w:val="Normal"/>
    <w:link w:val="QuoteChar"/>
    <w:uiPriority w:val="29"/>
    <w:qFormat/>
    <w:rsid w:val="00EA7080"/>
    <w:pPr>
      <w:spacing w:before="160"/>
      <w:ind w:left="720" w:right="720"/>
    </w:pPr>
    <w:rPr>
      <w:i/>
      <w:iCs/>
      <w:color w:val="000000" w:themeColor="text1"/>
    </w:rPr>
  </w:style>
  <w:style w:type="character" w:customStyle="1" w:styleId="QuoteChar">
    <w:name w:val="Quote Char"/>
    <w:basedOn w:val="DefaultParagraphFont"/>
    <w:link w:val="Quote"/>
    <w:uiPriority w:val="29"/>
    <w:rsid w:val="00EA7080"/>
    <w:rPr>
      <w:i/>
      <w:iCs/>
      <w:color w:val="000000" w:themeColor="text1"/>
    </w:rPr>
  </w:style>
  <w:style w:type="paragraph" w:styleId="IntenseQuote">
    <w:name w:val="Intense Quote"/>
    <w:basedOn w:val="Normal"/>
    <w:next w:val="Normal"/>
    <w:link w:val="IntenseQuoteChar"/>
    <w:uiPriority w:val="30"/>
    <w:qFormat/>
    <w:rsid w:val="00EA708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A7080"/>
    <w:rPr>
      <w:color w:val="000000" w:themeColor="text1"/>
      <w:shd w:val="clear" w:color="auto" w:fill="F2F2F2" w:themeFill="background1" w:themeFillShade="F2"/>
    </w:rPr>
  </w:style>
  <w:style w:type="character" w:styleId="IntenseEmphasis">
    <w:name w:val="Intense Emphasis"/>
    <w:basedOn w:val="DefaultParagraphFont"/>
    <w:uiPriority w:val="21"/>
    <w:qFormat/>
    <w:rsid w:val="00EA7080"/>
    <w:rPr>
      <w:b/>
      <w:bCs/>
      <w:i/>
      <w:iCs/>
      <w:caps/>
    </w:rPr>
  </w:style>
  <w:style w:type="character" w:styleId="SubtleReference">
    <w:name w:val="Subtle Reference"/>
    <w:basedOn w:val="DefaultParagraphFont"/>
    <w:uiPriority w:val="31"/>
    <w:qFormat/>
    <w:rsid w:val="00EA70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A7080"/>
    <w:rPr>
      <w:b/>
      <w:bCs/>
      <w:smallCaps/>
      <w:u w:val="single"/>
    </w:rPr>
  </w:style>
  <w:style w:type="character" w:styleId="BookTitle">
    <w:name w:val="Book Title"/>
    <w:basedOn w:val="DefaultParagraphFont"/>
    <w:uiPriority w:val="33"/>
    <w:qFormat/>
    <w:rsid w:val="00EA7080"/>
    <w:rPr>
      <w:b w:val="0"/>
      <w:bCs w:val="0"/>
      <w:smallCaps/>
      <w:spacing w:val="5"/>
    </w:rPr>
  </w:style>
  <w:style w:type="paragraph" w:styleId="TOCHeading">
    <w:name w:val="TOC Heading"/>
    <w:basedOn w:val="Heading1"/>
    <w:next w:val="Normal"/>
    <w:uiPriority w:val="39"/>
    <w:semiHidden/>
    <w:unhideWhenUsed/>
    <w:qFormat/>
    <w:rsid w:val="00EA7080"/>
    <w:pPr>
      <w:outlineLvl w:val="9"/>
    </w:pPr>
  </w:style>
  <w:style w:type="character" w:customStyle="1" w:styleId="selectable">
    <w:name w:val="selectable"/>
    <w:basedOn w:val="DefaultParagraphFont"/>
    <w:rsid w:val="00A76DBF"/>
  </w:style>
  <w:style w:type="paragraph" w:styleId="NormalWeb">
    <w:name w:val="Normal (Web)"/>
    <w:basedOn w:val="Normal"/>
    <w:uiPriority w:val="99"/>
    <w:unhideWhenUsed/>
    <w:rsid w:val="00A76DB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6D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mp"/><Relationship Id="rId18" Type="http://schemas.openxmlformats.org/officeDocument/2006/relationships/hyperlink" Target="https://www.partnershiponai.org/wp-content/uploads/2020/02/Understanding-Facial-Recognition-Paper_final.pdf"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mp"/><Relationship Id="rId17" Type="http://schemas.openxmlformats.org/officeDocument/2006/relationships/hyperlink" Target="https://journals.plos.org/plosone/article?id=10.1371/journal.pone.0242269" TargetMode="Externa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mp"/><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1424</Words>
  <Characters>8121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Stella Isimbi [Student-PECS]</dc:creator>
  <cp:keywords/>
  <dc:description/>
  <cp:lastModifiedBy>Stella Isimbi [Student-PECS]</cp:lastModifiedBy>
  <cp:revision>2</cp:revision>
  <dcterms:created xsi:type="dcterms:W3CDTF">2021-05-12T18:00:00Z</dcterms:created>
  <dcterms:modified xsi:type="dcterms:W3CDTF">2021-05-12T18:00:00Z</dcterms:modified>
</cp:coreProperties>
</file>